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B3" w:rsidRPr="00442FD9" w:rsidRDefault="0024566F" w:rsidP="0064156E">
      <w:pPr>
        <w:spacing w:after="0" w:line="240" w:lineRule="auto"/>
        <w:rPr>
          <w:rFonts w:asciiTheme="majorHAnsi" w:hAnsiTheme="majorHAnsi"/>
          <w:b/>
          <w:sz w:val="28"/>
          <w:szCs w:val="28"/>
        </w:rPr>
      </w:pPr>
      <w:bookmarkStart w:id="0" w:name="_GoBack"/>
      <w:bookmarkEnd w:id="0"/>
      <w:r w:rsidRPr="00442FD9">
        <w:rPr>
          <w:rFonts w:asciiTheme="majorHAnsi" w:hAnsiTheme="majorHAnsi"/>
          <w:b/>
          <w:sz w:val="28"/>
          <w:szCs w:val="28"/>
        </w:rPr>
        <w:t xml:space="preserve">Denver </w:t>
      </w:r>
      <w:r w:rsidR="00442FD9" w:rsidRPr="00442FD9">
        <w:rPr>
          <w:rFonts w:asciiTheme="majorHAnsi" w:hAnsiTheme="majorHAnsi"/>
          <w:b/>
          <w:sz w:val="28"/>
          <w:szCs w:val="28"/>
        </w:rPr>
        <w:t>“Building Consensus”</w:t>
      </w:r>
      <w:r w:rsidR="00BD733F">
        <w:rPr>
          <w:rFonts w:asciiTheme="majorHAnsi" w:hAnsiTheme="majorHAnsi"/>
          <w:b/>
          <w:sz w:val="28"/>
          <w:szCs w:val="28"/>
        </w:rPr>
        <w:t xml:space="preserve"> Workshop </w:t>
      </w:r>
      <w:r w:rsidRPr="00442FD9">
        <w:rPr>
          <w:rFonts w:asciiTheme="majorHAnsi" w:hAnsiTheme="majorHAnsi"/>
          <w:b/>
          <w:sz w:val="28"/>
          <w:szCs w:val="28"/>
        </w:rPr>
        <w:t>Post- Survey Summary 9/19/13</w:t>
      </w:r>
    </w:p>
    <w:p w:rsidR="00442FD9" w:rsidRPr="00442FD9" w:rsidRDefault="00442FD9" w:rsidP="0064156E">
      <w:pPr>
        <w:spacing w:after="0" w:line="240" w:lineRule="auto"/>
        <w:rPr>
          <w:rFonts w:asciiTheme="majorHAnsi" w:hAnsiTheme="majorHAnsi"/>
          <w:b/>
          <w:sz w:val="28"/>
          <w:szCs w:val="28"/>
        </w:rPr>
      </w:pPr>
    </w:p>
    <w:p w:rsidR="0064156E" w:rsidRDefault="0064156E" w:rsidP="0064156E">
      <w:pPr>
        <w:spacing w:after="0" w:line="240" w:lineRule="auto"/>
        <w:rPr>
          <w:b/>
        </w:rPr>
      </w:pPr>
      <w:r w:rsidRPr="00B4104C">
        <w:rPr>
          <w:b/>
        </w:rPr>
        <w:t>28 completed surveys</w:t>
      </w:r>
      <w:r w:rsidR="00F66AEE">
        <w:rPr>
          <w:b/>
        </w:rPr>
        <w:t xml:space="preserve"> out of 38 participants (74% response rate)</w:t>
      </w:r>
    </w:p>
    <w:p w:rsidR="00853C1C" w:rsidRPr="00442FD9" w:rsidRDefault="00853C1C" w:rsidP="0064156E">
      <w:pPr>
        <w:spacing w:after="0" w:line="240" w:lineRule="auto"/>
        <w:rPr>
          <w:b/>
          <w:i/>
        </w:rPr>
      </w:pPr>
      <w:r w:rsidRPr="00442FD9">
        <w:rPr>
          <w:b/>
          <w:i/>
        </w:rPr>
        <w:t>Developed and compiled by Oregon Sea Grant, OSU – Jennifer Lam and Sam Chan; with reviews by the planning team</w:t>
      </w:r>
    </w:p>
    <w:p w:rsidR="00EB57D1" w:rsidRDefault="00EB57D1" w:rsidP="0064156E">
      <w:pPr>
        <w:spacing w:after="0" w:line="240" w:lineRule="auto"/>
        <w:rPr>
          <w:b/>
        </w:rPr>
      </w:pPr>
    </w:p>
    <w:p w:rsidR="00EB57D1" w:rsidRDefault="00EB57D1" w:rsidP="0064156E">
      <w:pPr>
        <w:spacing w:after="0" w:line="240" w:lineRule="auto"/>
        <w:rPr>
          <w:rFonts w:ascii="Calibri" w:hAnsi="Calibri"/>
          <w:color w:val="222222"/>
          <w:shd w:val="clear" w:color="auto" w:fill="FFFFFF"/>
        </w:rPr>
      </w:pPr>
      <w:r>
        <w:rPr>
          <w:rFonts w:ascii="Calibri" w:hAnsi="Calibri"/>
          <w:color w:val="222222"/>
          <w:shd w:val="clear" w:color="auto" w:fill="FFFFFF"/>
        </w:rPr>
        <w:t xml:space="preserve">The planning committee invited all participants in the </w:t>
      </w:r>
      <w:r>
        <w:rPr>
          <w:color w:val="222222"/>
          <w:shd w:val="clear" w:color="auto" w:fill="FFFFFF"/>
        </w:rPr>
        <w:t xml:space="preserve">"Building Consensus in the West - A Multi-State Vision for Watercraft Inspection Programs" workshop in Denver </w:t>
      </w:r>
      <w:r w:rsidR="00BD733F">
        <w:rPr>
          <w:color w:val="222222"/>
          <w:shd w:val="clear" w:color="auto" w:fill="FFFFFF"/>
        </w:rPr>
        <w:t>on August 13-15, 2013</w:t>
      </w:r>
      <w:r>
        <w:rPr>
          <w:color w:val="222222"/>
          <w:shd w:val="clear" w:color="auto" w:fill="FFFFFF"/>
        </w:rPr>
        <w:t xml:space="preserve"> to take an online evaluation survey after the workshop.</w:t>
      </w:r>
      <w:r>
        <w:rPr>
          <w:rFonts w:ascii="Calibri" w:hAnsi="Calibri"/>
          <w:color w:val="222222"/>
          <w:shd w:val="clear" w:color="auto" w:fill="FFFFFF"/>
        </w:rPr>
        <w:t xml:space="preserve"> An important use of </w:t>
      </w:r>
      <w:r w:rsidRPr="00EB57D1">
        <w:rPr>
          <w:rFonts w:ascii="Calibri" w:hAnsi="Calibri"/>
          <w:color w:val="222222"/>
          <w:shd w:val="clear" w:color="auto" w:fill="FFFFFF"/>
        </w:rPr>
        <w:t>th</w:t>
      </w:r>
      <w:r>
        <w:rPr>
          <w:rFonts w:ascii="Calibri" w:hAnsi="Calibri"/>
          <w:color w:val="222222"/>
          <w:shd w:val="clear" w:color="auto" w:fill="FFFFFF"/>
        </w:rPr>
        <w:t>e survey</w:t>
      </w:r>
      <w:r w:rsidRPr="00EB57D1">
        <w:rPr>
          <w:rStyle w:val="apple-converted-space"/>
          <w:rFonts w:ascii="Calibri" w:hAnsi="Calibri"/>
          <w:color w:val="222222"/>
          <w:shd w:val="clear" w:color="auto" w:fill="FFFFFF"/>
        </w:rPr>
        <w:t> </w:t>
      </w:r>
      <w:r w:rsidRPr="00EB57D1">
        <w:rPr>
          <w:rFonts w:ascii="Calibri" w:hAnsi="Calibri"/>
          <w:color w:val="222222"/>
          <w:shd w:val="clear" w:color="auto" w:fill="FFFFFF"/>
        </w:rPr>
        <w:t xml:space="preserve">is to gather </w:t>
      </w:r>
      <w:r>
        <w:rPr>
          <w:rFonts w:ascii="Calibri" w:hAnsi="Calibri"/>
          <w:color w:val="222222"/>
          <w:shd w:val="clear" w:color="auto" w:fill="FFFFFF"/>
        </w:rPr>
        <w:t>the post</w:t>
      </w:r>
      <w:r w:rsidRPr="00EB57D1">
        <w:rPr>
          <w:rStyle w:val="apple-converted-space"/>
          <w:rFonts w:ascii="Calibri" w:hAnsi="Calibri"/>
          <w:color w:val="222222"/>
          <w:shd w:val="clear" w:color="auto" w:fill="FFFFFF"/>
        </w:rPr>
        <w:t> </w:t>
      </w:r>
      <w:r w:rsidRPr="00EB57D1">
        <w:rPr>
          <w:rFonts w:ascii="Calibri" w:hAnsi="Calibri"/>
          <w:color w:val="222222"/>
          <w:shd w:val="clear" w:color="auto" w:fill="FFFFFF"/>
        </w:rPr>
        <w:t xml:space="preserve">workshop thoughts to guide </w:t>
      </w:r>
      <w:r>
        <w:rPr>
          <w:rFonts w:ascii="Calibri" w:hAnsi="Calibri"/>
          <w:color w:val="222222"/>
          <w:shd w:val="clear" w:color="auto" w:fill="FFFFFF"/>
        </w:rPr>
        <w:t xml:space="preserve">future </w:t>
      </w:r>
      <w:r w:rsidRPr="00EB57D1">
        <w:rPr>
          <w:rFonts w:ascii="Calibri" w:hAnsi="Calibri"/>
          <w:color w:val="222222"/>
          <w:shd w:val="clear" w:color="auto" w:fill="FFFFFF"/>
        </w:rPr>
        <w:t>action</w:t>
      </w:r>
      <w:r>
        <w:rPr>
          <w:rFonts w:ascii="Calibri" w:hAnsi="Calibri"/>
          <w:color w:val="222222"/>
          <w:shd w:val="clear" w:color="auto" w:fill="FFFFFF"/>
        </w:rPr>
        <w:t>s</w:t>
      </w:r>
      <w:r w:rsidRPr="00EB57D1">
        <w:rPr>
          <w:rFonts w:ascii="Calibri" w:hAnsi="Calibri"/>
          <w:color w:val="222222"/>
          <w:shd w:val="clear" w:color="auto" w:fill="FFFFFF"/>
        </w:rPr>
        <w:t xml:space="preserve"> on </w:t>
      </w:r>
      <w:r>
        <w:rPr>
          <w:rFonts w:ascii="Calibri" w:hAnsi="Calibri"/>
          <w:color w:val="222222"/>
          <w:shd w:val="clear" w:color="auto" w:fill="FFFFFF"/>
        </w:rPr>
        <w:t>building consensus.</w:t>
      </w:r>
    </w:p>
    <w:p w:rsidR="00EB57D1" w:rsidRPr="00B4104C" w:rsidRDefault="00EB57D1" w:rsidP="0064156E">
      <w:pPr>
        <w:spacing w:after="0" w:line="240" w:lineRule="auto"/>
        <w:rPr>
          <w:b/>
        </w:rPr>
      </w:pPr>
    </w:p>
    <w:p w:rsidR="0064156E" w:rsidRDefault="0064156E" w:rsidP="0064156E">
      <w:pPr>
        <w:pStyle w:val="ListParagraph"/>
        <w:spacing w:after="0" w:line="240" w:lineRule="auto"/>
        <w:jc w:val="center"/>
      </w:pPr>
      <w:r w:rsidRPr="0064156E">
        <w:rPr>
          <w:noProof/>
        </w:rPr>
        <w:drawing>
          <wp:inline distT="0" distB="0" distL="0" distR="0">
            <wp:extent cx="4905375" cy="30861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156E" w:rsidRDefault="0064156E" w:rsidP="0064156E">
      <w:pPr>
        <w:pStyle w:val="ListParagraph"/>
        <w:spacing w:after="0" w:line="240" w:lineRule="auto"/>
      </w:pPr>
    </w:p>
    <w:p w:rsidR="0064156E" w:rsidRDefault="0064156E" w:rsidP="0064156E">
      <w:pPr>
        <w:pStyle w:val="ListParagraph"/>
        <w:spacing w:after="0" w:line="240" w:lineRule="auto"/>
        <w:ind w:left="0"/>
      </w:pPr>
      <w:r>
        <w:t>The top 3 rated elements: refreshments, opportunities to network, and moderators/facilitators.</w:t>
      </w:r>
    </w:p>
    <w:p w:rsidR="0064156E" w:rsidRDefault="0064156E" w:rsidP="0064156E">
      <w:pPr>
        <w:pStyle w:val="ListParagraph"/>
        <w:spacing w:after="0" w:line="240" w:lineRule="auto"/>
        <w:ind w:left="0"/>
      </w:pPr>
    </w:p>
    <w:p w:rsidR="0064156E" w:rsidRDefault="0064156E" w:rsidP="0064156E">
      <w:pPr>
        <w:pStyle w:val="ListParagraph"/>
        <w:spacing w:after="0" w:line="240" w:lineRule="auto"/>
        <w:ind w:left="0"/>
      </w:pPr>
      <w:r>
        <w:t>Respondents thought agenda was aggressive and it was too fast paced and rushed, needed to be better direction for the legal team, needed follow up with scenarios on last day – whole group and moderators seemed to fizzle out, reporting was off between two groups, AIS coordinators should have met in advanced of the AGs</w:t>
      </w:r>
    </w:p>
    <w:p w:rsidR="0064156E" w:rsidRDefault="0064156E" w:rsidP="0064156E">
      <w:pPr>
        <w:pStyle w:val="ListParagraph"/>
        <w:spacing w:after="0" w:line="240" w:lineRule="auto"/>
        <w:ind w:left="0"/>
      </w:pPr>
    </w:p>
    <w:p w:rsidR="0064156E" w:rsidRDefault="0064156E" w:rsidP="0064156E">
      <w:pPr>
        <w:pStyle w:val="ListParagraph"/>
        <w:spacing w:after="0" w:line="240" w:lineRule="auto"/>
        <w:jc w:val="center"/>
      </w:pPr>
      <w:r w:rsidRPr="0064156E">
        <w:rPr>
          <w:noProof/>
        </w:rPr>
        <w:lastRenderedPageBreak/>
        <w:drawing>
          <wp:inline distT="0" distB="0" distL="0" distR="0">
            <wp:extent cx="5657850" cy="32480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156E" w:rsidRDefault="00B4104C" w:rsidP="0024566F">
      <w:pPr>
        <w:pStyle w:val="ListParagraph"/>
        <w:spacing w:after="0" w:line="240" w:lineRule="auto"/>
        <w:ind w:left="0"/>
      </w:pPr>
      <w:r>
        <w:t>Respondents</w:t>
      </w:r>
      <w:r w:rsidR="0064156E">
        <w:t xml:space="preserve"> strongly agree the workshop stimulated their learning, </w:t>
      </w:r>
      <w:r w:rsidR="0024566F">
        <w:t>they will be able to use and advanced what was accomplished in the workshop, and the workshop met their expectations.</w:t>
      </w:r>
    </w:p>
    <w:p w:rsidR="0024566F" w:rsidRDefault="0024566F" w:rsidP="0024566F">
      <w:pPr>
        <w:pStyle w:val="ListParagraph"/>
        <w:spacing w:after="0" w:line="240" w:lineRule="auto"/>
        <w:ind w:left="0"/>
      </w:pPr>
    </w:p>
    <w:p w:rsidR="0024566F" w:rsidRDefault="0024566F" w:rsidP="0024566F">
      <w:pPr>
        <w:pStyle w:val="ListParagraph"/>
        <w:spacing w:after="0" w:line="240" w:lineRule="auto"/>
        <w:ind w:left="0"/>
      </w:pPr>
      <w:r>
        <w:t>Open-ended comments include: rushed workshop, need clearer criteria for legal team, didn’t know updating UMPS at the workshop, outcome materials should be sent to participants (esp. draft model legislation), and AIS should have met first.</w:t>
      </w:r>
    </w:p>
    <w:p w:rsidR="0024566F" w:rsidRDefault="0024566F" w:rsidP="0064156E">
      <w:pPr>
        <w:pStyle w:val="ListParagraph"/>
        <w:spacing w:after="0" w:line="240" w:lineRule="auto"/>
      </w:pPr>
    </w:p>
    <w:p w:rsidR="0024566F" w:rsidRPr="0024566F" w:rsidRDefault="0024566F" w:rsidP="0024566F">
      <w:pPr>
        <w:pStyle w:val="ListParagraph"/>
        <w:spacing w:after="0" w:line="240" w:lineRule="auto"/>
        <w:ind w:left="0"/>
        <w:rPr>
          <w:b/>
        </w:rPr>
      </w:pPr>
      <w:r w:rsidRPr="0024566F">
        <w:rPr>
          <w:b/>
        </w:rPr>
        <w:t>Please provide some specific suggestions for improving the visuals (e.g. PowerPoint) used during the workshop</w:t>
      </w:r>
    </w:p>
    <w:p w:rsidR="0024566F" w:rsidRDefault="0024566F" w:rsidP="0064156E">
      <w:pPr>
        <w:pStyle w:val="ListParagraph"/>
        <w:spacing w:after="0" w:line="240" w:lineRule="auto"/>
        <w:ind w:left="0"/>
      </w:pPr>
    </w:p>
    <w:p w:rsidR="0024566F" w:rsidRDefault="00B4104C" w:rsidP="0064156E">
      <w:pPr>
        <w:pStyle w:val="ListParagraph"/>
        <w:spacing w:after="0" w:line="240" w:lineRule="auto"/>
        <w:ind w:left="0"/>
      </w:pPr>
      <w:r>
        <w:t>Respondents</w:t>
      </w:r>
      <w:r w:rsidR="0024566F">
        <w:t xml:space="preserve"> suggested larger font, less content per slide, multi-color was hard to read, have model law outline always visible.</w:t>
      </w:r>
    </w:p>
    <w:p w:rsidR="0024566F" w:rsidRDefault="0024566F" w:rsidP="0064156E">
      <w:pPr>
        <w:pStyle w:val="ListParagraph"/>
        <w:spacing w:after="0" w:line="240" w:lineRule="auto"/>
        <w:ind w:left="0"/>
      </w:pPr>
    </w:p>
    <w:p w:rsidR="0024566F" w:rsidRPr="0024566F" w:rsidRDefault="0024566F" w:rsidP="0064156E">
      <w:pPr>
        <w:pStyle w:val="ListParagraph"/>
        <w:spacing w:after="0" w:line="240" w:lineRule="auto"/>
        <w:ind w:left="0"/>
        <w:rPr>
          <w:b/>
        </w:rPr>
      </w:pPr>
      <w:r w:rsidRPr="0024566F">
        <w:rPr>
          <w:b/>
        </w:rPr>
        <w:t>For your applications, what would be effective ways to communicate progress and outcomes from the workshop?</w:t>
      </w:r>
    </w:p>
    <w:p w:rsidR="0024566F" w:rsidRPr="0024566F" w:rsidRDefault="0024566F" w:rsidP="0024566F">
      <w:pPr>
        <w:pStyle w:val="ListParagraph"/>
        <w:spacing w:after="0" w:line="240" w:lineRule="auto"/>
        <w:ind w:left="0"/>
        <w:rPr>
          <w:b/>
        </w:rPr>
      </w:pPr>
      <w:r w:rsidRPr="0024566F">
        <w:rPr>
          <w:b/>
        </w:rPr>
        <w:tab/>
      </w:r>
    </w:p>
    <w:p w:rsidR="0064156E" w:rsidRDefault="00B4104C" w:rsidP="0024566F">
      <w:pPr>
        <w:pStyle w:val="ListParagraph"/>
        <w:spacing w:after="0" w:line="240" w:lineRule="auto"/>
        <w:ind w:left="0"/>
      </w:pPr>
      <w:r>
        <w:t>Respondents</w:t>
      </w:r>
      <w:r w:rsidR="0024566F">
        <w:t xml:space="preserve"> suggested email, website, webinar, shared document drive, final report/action plan.</w:t>
      </w:r>
    </w:p>
    <w:p w:rsidR="0024566F" w:rsidRDefault="0024566F" w:rsidP="0024566F">
      <w:pPr>
        <w:pStyle w:val="ListParagraph"/>
        <w:spacing w:after="0" w:line="240" w:lineRule="auto"/>
        <w:ind w:left="0"/>
      </w:pPr>
    </w:p>
    <w:p w:rsidR="0024566F" w:rsidRDefault="0024566F" w:rsidP="0024566F">
      <w:pPr>
        <w:pStyle w:val="ListParagraph"/>
        <w:spacing w:after="0" w:line="240" w:lineRule="auto"/>
        <w:ind w:left="0"/>
        <w:rPr>
          <w:b/>
        </w:rPr>
      </w:pPr>
      <w:r w:rsidRPr="0024566F">
        <w:rPr>
          <w:b/>
        </w:rPr>
        <w:t>What could we do in the future to improve integration and synergy between the AIS Coordinators and Legal team?</w:t>
      </w:r>
    </w:p>
    <w:p w:rsidR="0024566F" w:rsidRDefault="0024566F" w:rsidP="0024566F">
      <w:pPr>
        <w:pStyle w:val="ListParagraph"/>
        <w:spacing w:after="0" w:line="240" w:lineRule="auto"/>
        <w:ind w:left="0"/>
        <w:rPr>
          <w:b/>
        </w:rPr>
      </w:pPr>
    </w:p>
    <w:p w:rsidR="00146BAA" w:rsidRDefault="00B4104C" w:rsidP="0024566F">
      <w:pPr>
        <w:pStyle w:val="ListParagraph"/>
        <w:spacing w:after="0" w:line="240" w:lineRule="auto"/>
        <w:ind w:left="0"/>
      </w:pPr>
      <w:r>
        <w:t>Respondents</w:t>
      </w:r>
      <w:r w:rsidR="00146BAA">
        <w:t xml:space="preserve"> suggested having the legal team come a few days later since the AIS team had a lot more ground to cover and legal team needed more information, more time together so legal team can get better perspective from AIS team debates, swap members from each team</w:t>
      </w:r>
      <w:r w:rsidR="00B531C8">
        <w:t xml:space="preserve"> to be a part of working group discussions, specific items should be given to AGs for input, prepare a list of questions/needs of each group </w:t>
      </w:r>
    </w:p>
    <w:p w:rsidR="00B531C8" w:rsidRDefault="00B531C8" w:rsidP="0024566F">
      <w:pPr>
        <w:pStyle w:val="ListParagraph"/>
        <w:spacing w:after="0" w:line="240" w:lineRule="auto"/>
        <w:ind w:left="0"/>
      </w:pPr>
    </w:p>
    <w:p w:rsidR="00B531C8" w:rsidRDefault="00B531C8" w:rsidP="0024566F">
      <w:pPr>
        <w:pStyle w:val="ListParagraph"/>
        <w:spacing w:after="0" w:line="240" w:lineRule="auto"/>
        <w:ind w:left="0"/>
        <w:rPr>
          <w:b/>
        </w:rPr>
      </w:pPr>
      <w:r w:rsidRPr="00B531C8">
        <w:rPr>
          <w:b/>
        </w:rPr>
        <w:lastRenderedPageBreak/>
        <w:t>What could be done to make the workshop more relevant to you and the entity you represent?</w:t>
      </w:r>
    </w:p>
    <w:p w:rsidR="00B531C8" w:rsidRDefault="00B531C8" w:rsidP="0024566F">
      <w:pPr>
        <w:pStyle w:val="ListParagraph"/>
        <w:spacing w:after="0" w:line="240" w:lineRule="auto"/>
        <w:ind w:left="0"/>
        <w:rPr>
          <w:b/>
        </w:rPr>
      </w:pPr>
    </w:p>
    <w:p w:rsidR="00B531C8" w:rsidRDefault="00B4104C" w:rsidP="0024566F">
      <w:pPr>
        <w:pStyle w:val="ListParagraph"/>
        <w:spacing w:after="0" w:line="240" w:lineRule="auto"/>
        <w:ind w:left="0"/>
      </w:pPr>
      <w:r>
        <w:t>Respondents</w:t>
      </w:r>
      <w:r w:rsidR="00B531C8">
        <w:t xml:space="preserve"> stated a time period with “what troubles is your state having” brainstorming period, do not only get input from a couple AIS coordinators ahead of time – made workshop irrelevant to some, legislation needs to be either mussels or completed generalized, successful future outputs, how to get support from</w:t>
      </w:r>
      <w:r w:rsidR="0005518D">
        <w:t xml:space="preserve"> politicians to obtain funding</w:t>
      </w:r>
    </w:p>
    <w:p w:rsidR="0005518D" w:rsidRDefault="0005518D" w:rsidP="0024566F">
      <w:pPr>
        <w:pStyle w:val="ListParagraph"/>
        <w:spacing w:after="0" w:line="240" w:lineRule="auto"/>
        <w:ind w:left="0"/>
      </w:pPr>
    </w:p>
    <w:p w:rsidR="0005518D" w:rsidRDefault="0005518D" w:rsidP="0024566F">
      <w:pPr>
        <w:pStyle w:val="ListParagraph"/>
        <w:spacing w:after="0" w:line="240" w:lineRule="auto"/>
        <w:ind w:left="0"/>
        <w:rPr>
          <w:b/>
        </w:rPr>
      </w:pPr>
      <w:r w:rsidRPr="0005518D">
        <w:rPr>
          <w:b/>
        </w:rPr>
        <w:t>Did you find the workshop to be a useful form of professional development or continuing education?</w:t>
      </w:r>
    </w:p>
    <w:p w:rsidR="0005518D" w:rsidRDefault="0005518D" w:rsidP="0005518D">
      <w:pPr>
        <w:pStyle w:val="ListParagraph"/>
        <w:numPr>
          <w:ilvl w:val="0"/>
          <w:numId w:val="2"/>
        </w:numPr>
        <w:spacing w:after="0" w:line="240" w:lineRule="auto"/>
      </w:pPr>
      <w:r>
        <w:t>100 % of respondents said yes</w:t>
      </w:r>
    </w:p>
    <w:p w:rsidR="0005518D" w:rsidRDefault="0005518D" w:rsidP="0005518D">
      <w:pPr>
        <w:spacing w:after="0" w:line="240" w:lineRule="auto"/>
      </w:pPr>
    </w:p>
    <w:p w:rsidR="0005518D" w:rsidRDefault="0005518D" w:rsidP="0005518D">
      <w:pPr>
        <w:spacing w:after="0" w:line="240" w:lineRule="auto"/>
        <w:jc w:val="center"/>
      </w:pPr>
      <w:r w:rsidRPr="0005518D">
        <w:rPr>
          <w:noProof/>
        </w:rPr>
        <w:drawing>
          <wp:inline distT="0" distB="0" distL="0" distR="0">
            <wp:extent cx="5334000" cy="32194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518D" w:rsidRDefault="0005518D" w:rsidP="0005518D">
      <w:pPr>
        <w:spacing w:after="0" w:line="240" w:lineRule="auto"/>
        <w:jc w:val="center"/>
      </w:pPr>
    </w:p>
    <w:p w:rsidR="0005518D" w:rsidRDefault="0005518D" w:rsidP="0005518D">
      <w:pPr>
        <w:pStyle w:val="ListParagraph"/>
        <w:numPr>
          <w:ilvl w:val="0"/>
          <w:numId w:val="2"/>
        </w:numPr>
        <w:spacing w:after="0" w:line="240" w:lineRule="auto"/>
      </w:pPr>
      <w:r>
        <w:t>The majority of respondents agree with the definitions; however, there were 2 disagree entries for definitions “inconclusive” and “undetected”</w:t>
      </w:r>
    </w:p>
    <w:p w:rsidR="0005518D" w:rsidRDefault="0005518D" w:rsidP="0005518D">
      <w:pPr>
        <w:pStyle w:val="ListParagraph"/>
        <w:numPr>
          <w:ilvl w:val="0"/>
          <w:numId w:val="2"/>
        </w:numPr>
        <w:spacing w:after="0" w:line="240" w:lineRule="auto"/>
      </w:pPr>
      <w:r>
        <w:t>Respondents had comments on not using inconclusive because it doesn’t help move the ball, 2 is a small number considering potential for error, uncomfortable with undetected label for waters that have been tested positive but have been downgraded, wording of “infested is pejorative and not objective – suggested “established”, suspect and inconclusive may not be relevant to model law, definitions should have a time element</w:t>
      </w:r>
      <w:r w:rsidR="00FB11BE">
        <w:t>, prefer undetected to negative because you can’t really confirm negative</w:t>
      </w:r>
    </w:p>
    <w:p w:rsidR="00FB11BE" w:rsidRDefault="00FB11BE" w:rsidP="00FB11BE">
      <w:pPr>
        <w:pStyle w:val="ListParagraph"/>
        <w:spacing w:after="0" w:line="240" w:lineRule="auto"/>
      </w:pPr>
    </w:p>
    <w:p w:rsidR="0005518D" w:rsidRDefault="00FB11BE" w:rsidP="00FB11BE">
      <w:pPr>
        <w:spacing w:after="0" w:line="240" w:lineRule="auto"/>
        <w:jc w:val="center"/>
      </w:pPr>
      <w:r w:rsidRPr="00FB11BE">
        <w:rPr>
          <w:noProof/>
        </w:rPr>
        <w:lastRenderedPageBreak/>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518D" w:rsidRDefault="0005518D" w:rsidP="0005518D">
      <w:pPr>
        <w:spacing w:after="0" w:line="240" w:lineRule="auto"/>
      </w:pPr>
    </w:p>
    <w:p w:rsidR="00FB11BE" w:rsidRDefault="00FB11BE" w:rsidP="00FB11BE">
      <w:pPr>
        <w:spacing w:after="0" w:line="240" w:lineRule="auto"/>
        <w:jc w:val="center"/>
      </w:pPr>
      <w:r w:rsidRPr="00FB11BE">
        <w:rPr>
          <w:noProof/>
        </w:rPr>
        <w:drawing>
          <wp:inline distT="0" distB="0" distL="0" distR="0">
            <wp:extent cx="5410200" cy="30099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11BE" w:rsidRDefault="00FB11BE" w:rsidP="00FB11BE">
      <w:pPr>
        <w:spacing w:after="0" w:line="240" w:lineRule="auto"/>
        <w:jc w:val="center"/>
      </w:pPr>
    </w:p>
    <w:p w:rsidR="00FB11BE" w:rsidRDefault="00FB11BE" w:rsidP="00FB11BE">
      <w:pPr>
        <w:pStyle w:val="ListParagraph"/>
        <w:numPr>
          <w:ilvl w:val="0"/>
          <w:numId w:val="4"/>
        </w:numPr>
        <w:spacing w:after="0" w:line="240" w:lineRule="auto"/>
      </w:pPr>
      <w:r>
        <w:t>The top three criteria respondents listed successful were building consensus on terminology, co-learning, and opportunity to refine definitions and standards</w:t>
      </w:r>
    </w:p>
    <w:p w:rsidR="00FB11BE" w:rsidRDefault="00FB11BE" w:rsidP="00FB11BE">
      <w:pPr>
        <w:pStyle w:val="ListParagraph"/>
        <w:numPr>
          <w:ilvl w:val="0"/>
          <w:numId w:val="4"/>
        </w:numPr>
        <w:spacing w:after="0" w:line="240" w:lineRule="auto"/>
      </w:pPr>
      <w:r>
        <w:t>Comments: reciprocity needs to be entire workshop on own, at times it seemed like group members agreed just to move the conversation rather than work on the issue, need to communicate definitions through legislative toolkit</w:t>
      </w:r>
    </w:p>
    <w:p w:rsidR="00FB11BE" w:rsidRDefault="00FB11BE" w:rsidP="00FB11BE">
      <w:pPr>
        <w:spacing w:after="0" w:line="240" w:lineRule="auto"/>
      </w:pPr>
    </w:p>
    <w:p w:rsidR="00FB11BE" w:rsidRDefault="00FB11BE" w:rsidP="00FB11BE">
      <w:pPr>
        <w:spacing w:after="0" w:line="240" w:lineRule="auto"/>
        <w:jc w:val="center"/>
      </w:pPr>
      <w:r w:rsidRPr="00FB11BE">
        <w:rPr>
          <w:noProof/>
        </w:rPr>
        <w:lastRenderedPageBreak/>
        <w:drawing>
          <wp:inline distT="0" distB="0" distL="0" distR="0">
            <wp:extent cx="5429250" cy="307657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11BE" w:rsidRDefault="00FB11BE" w:rsidP="00FB11BE">
      <w:pPr>
        <w:spacing w:after="0" w:line="240" w:lineRule="auto"/>
        <w:jc w:val="center"/>
      </w:pPr>
    </w:p>
    <w:p w:rsidR="00FB11BE" w:rsidRDefault="00FB11BE" w:rsidP="00FB11BE">
      <w:pPr>
        <w:pStyle w:val="ListParagraph"/>
        <w:numPr>
          <w:ilvl w:val="0"/>
          <w:numId w:val="5"/>
        </w:numPr>
        <w:spacing w:after="0" w:line="240" w:lineRule="auto"/>
      </w:pPr>
      <w:r>
        <w:t xml:space="preserve">The most important parking lot tasks: </w:t>
      </w:r>
      <w:r w:rsidRPr="00FB11BE">
        <w:t>Determine and agree on a minimum standard and criteria to verify scientifically valid detection (e.g. 2 PCR ok vs. microscopy?)</w:t>
      </w:r>
      <w:r>
        <w:t xml:space="preserve">, </w:t>
      </w:r>
      <w:r w:rsidRPr="00FB11BE">
        <w:t>Develop statistically valid sampling protocol</w:t>
      </w:r>
      <w:r>
        <w:t xml:space="preserve">, </w:t>
      </w:r>
      <w:r w:rsidRPr="00FB11BE">
        <w:t>Create database on water bodies being monitored  for presence of AIS</w:t>
      </w:r>
      <w:r>
        <w:t xml:space="preserve">, </w:t>
      </w:r>
      <w:r w:rsidRPr="00FB11BE">
        <w:t>Focus on low risk conveyance reciprocity and develop seal program</w:t>
      </w:r>
    </w:p>
    <w:p w:rsidR="0075004D" w:rsidRDefault="0075004D" w:rsidP="0075004D">
      <w:pPr>
        <w:spacing w:after="0" w:line="240" w:lineRule="auto"/>
        <w:rPr>
          <w:b/>
        </w:rPr>
      </w:pPr>
      <w:r w:rsidRPr="0075004D">
        <w:rPr>
          <w:b/>
        </w:rPr>
        <w:t>Would model language on a reward program for reporting AIS violations, which lead to prosecution or effective intervention, be useful in your state?</w:t>
      </w:r>
    </w:p>
    <w:p w:rsidR="0075004D" w:rsidRDefault="0075004D" w:rsidP="0075004D">
      <w:pPr>
        <w:spacing w:after="0" w:line="240" w:lineRule="auto"/>
        <w:rPr>
          <w:b/>
        </w:rPr>
      </w:pPr>
    </w:p>
    <w:p w:rsidR="0075004D" w:rsidRPr="0075004D" w:rsidRDefault="0075004D" w:rsidP="0075004D">
      <w:pPr>
        <w:pStyle w:val="ListParagraph"/>
        <w:numPr>
          <w:ilvl w:val="0"/>
          <w:numId w:val="5"/>
        </w:numPr>
        <w:spacing w:after="0" w:line="240" w:lineRule="auto"/>
        <w:rPr>
          <w:b/>
        </w:rPr>
      </w:pPr>
      <w:r>
        <w:t>Mixed reviews from respondents, many said maybe depends on the criteria of the reward program but it’s not a high priority</w:t>
      </w:r>
    </w:p>
    <w:p w:rsidR="0075004D" w:rsidRDefault="0075004D" w:rsidP="0075004D">
      <w:pPr>
        <w:spacing w:after="0" w:line="240" w:lineRule="auto"/>
        <w:rPr>
          <w:b/>
        </w:rPr>
      </w:pPr>
    </w:p>
    <w:p w:rsidR="0075004D" w:rsidRPr="0075004D" w:rsidRDefault="0075004D" w:rsidP="0075004D">
      <w:pPr>
        <w:spacing w:after="0" w:line="240" w:lineRule="auto"/>
        <w:rPr>
          <w:b/>
        </w:rPr>
      </w:pPr>
      <w:r w:rsidRPr="0075004D">
        <w:rPr>
          <w:b/>
        </w:rPr>
        <w:t>To assist the legal team in developing model legislation, what terms might be needed to define a conveyance inspection process (e.g. conveyance inspections often include visual and tactile)? Please list up to four additional terms describing inspection and sampling (e.g. water).</w:t>
      </w:r>
    </w:p>
    <w:p w:rsidR="0075004D" w:rsidRDefault="0075004D" w:rsidP="0075004D">
      <w:pPr>
        <w:spacing w:after="0" w:line="240" w:lineRule="auto"/>
        <w:rPr>
          <w:b/>
        </w:rPr>
      </w:pPr>
    </w:p>
    <w:p w:rsidR="0075004D" w:rsidRPr="0075004D" w:rsidRDefault="0075004D" w:rsidP="0075004D">
      <w:pPr>
        <w:pStyle w:val="ListParagraph"/>
        <w:numPr>
          <w:ilvl w:val="0"/>
          <w:numId w:val="5"/>
        </w:numPr>
        <w:spacing w:after="0" w:line="240" w:lineRule="auto"/>
        <w:rPr>
          <w:b/>
        </w:rPr>
      </w:pPr>
      <w:r>
        <w:t>Respondents listed decontaminate, inspection, impound, certified inspector, encrusted, wet/dry, quarantine, contaminated, standing water, education, unverifiable water, dry time requirements, water</w:t>
      </w:r>
      <w:r w:rsidR="0042555C">
        <w:t xml:space="preserve"> </w:t>
      </w:r>
      <w:r>
        <w:t>body, live aquatic bait, clean drain dry, sample collection</w:t>
      </w:r>
    </w:p>
    <w:p w:rsidR="0075004D" w:rsidRDefault="0075004D" w:rsidP="0075004D">
      <w:pPr>
        <w:spacing w:after="0" w:line="240" w:lineRule="auto"/>
        <w:rPr>
          <w:b/>
        </w:rPr>
      </w:pPr>
    </w:p>
    <w:p w:rsidR="0075004D" w:rsidRDefault="0075004D" w:rsidP="0075004D">
      <w:pPr>
        <w:spacing w:after="0" w:line="240" w:lineRule="auto"/>
        <w:rPr>
          <w:b/>
        </w:rPr>
      </w:pPr>
      <w:r w:rsidRPr="0075004D">
        <w:rPr>
          <w:b/>
        </w:rPr>
        <w:t>To complete drafting of the model legislation, what additional feedback or information do we need on definitions, management needs and protocols from the AIS coordinators?</w:t>
      </w:r>
    </w:p>
    <w:p w:rsidR="0075004D" w:rsidRDefault="0075004D" w:rsidP="0075004D">
      <w:pPr>
        <w:spacing w:after="0" w:line="240" w:lineRule="auto"/>
        <w:rPr>
          <w:b/>
        </w:rPr>
      </w:pPr>
    </w:p>
    <w:p w:rsidR="0075004D" w:rsidRDefault="0075004D" w:rsidP="0075004D">
      <w:pPr>
        <w:pStyle w:val="ListParagraph"/>
        <w:numPr>
          <w:ilvl w:val="0"/>
          <w:numId w:val="5"/>
        </w:numPr>
        <w:spacing w:after="0" w:line="240" w:lineRule="auto"/>
      </w:pPr>
      <w:r>
        <w:t>Respondents listed whether self-decontamination is allowed, what indicators for marking clean or dirty, concrete terms and definitions</w:t>
      </w:r>
      <w:r w:rsidR="0042555C">
        <w:t>, work with AIS coordinators on specifying authorities needed to achieve specific management objectives, sampling criteria, understand scope of responses triggered by detection, need consensus for minimum level of oversight necessary to control AIS</w:t>
      </w:r>
    </w:p>
    <w:p w:rsidR="0042555C" w:rsidRDefault="0042555C" w:rsidP="0042555C">
      <w:pPr>
        <w:spacing w:after="0" w:line="240" w:lineRule="auto"/>
      </w:pPr>
    </w:p>
    <w:p w:rsidR="0075004D" w:rsidRDefault="0042555C" w:rsidP="0042555C">
      <w:pPr>
        <w:spacing w:after="0" w:line="240" w:lineRule="auto"/>
        <w:jc w:val="center"/>
        <w:rPr>
          <w:b/>
        </w:rPr>
      </w:pPr>
      <w:r w:rsidRPr="0042555C">
        <w:rPr>
          <w:b/>
          <w:noProof/>
        </w:rPr>
        <w:lastRenderedPageBreak/>
        <w:drawing>
          <wp:inline distT="0" distB="0" distL="0" distR="0">
            <wp:extent cx="5438775" cy="3076575"/>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555C" w:rsidRDefault="0042555C" w:rsidP="0042555C">
      <w:pPr>
        <w:spacing w:after="0" w:line="240" w:lineRule="auto"/>
        <w:jc w:val="center"/>
        <w:rPr>
          <w:b/>
        </w:rPr>
      </w:pPr>
    </w:p>
    <w:p w:rsidR="0042555C" w:rsidRDefault="0042555C" w:rsidP="0042555C">
      <w:pPr>
        <w:spacing w:after="0" w:line="240" w:lineRule="auto"/>
        <w:jc w:val="center"/>
        <w:rPr>
          <w:b/>
        </w:rPr>
      </w:pPr>
      <w:r w:rsidRPr="0042555C">
        <w:rPr>
          <w:b/>
          <w:noProof/>
        </w:rPr>
        <w:drawing>
          <wp:inline distT="0" distB="0" distL="0" distR="0">
            <wp:extent cx="4572000" cy="27432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555C" w:rsidRDefault="0042555C" w:rsidP="0042555C">
      <w:pPr>
        <w:spacing w:after="0" w:line="240" w:lineRule="auto"/>
        <w:jc w:val="center"/>
        <w:rPr>
          <w:b/>
        </w:rPr>
      </w:pPr>
    </w:p>
    <w:p w:rsidR="0042555C" w:rsidRDefault="0042555C" w:rsidP="0042555C">
      <w:pPr>
        <w:spacing w:after="0" w:line="240" w:lineRule="auto"/>
        <w:rPr>
          <w:b/>
        </w:rPr>
      </w:pPr>
    </w:p>
    <w:p w:rsidR="0042555C" w:rsidRDefault="0042555C" w:rsidP="0042555C">
      <w:pPr>
        <w:spacing w:after="0" w:line="240" w:lineRule="auto"/>
        <w:rPr>
          <w:b/>
        </w:rPr>
      </w:pPr>
      <w:r>
        <w:rPr>
          <w:b/>
        </w:rPr>
        <w:t>Additional Comments overall:</w:t>
      </w:r>
    </w:p>
    <w:p w:rsidR="0042555C" w:rsidRPr="0042555C" w:rsidRDefault="0042555C" w:rsidP="0042555C">
      <w:pPr>
        <w:pStyle w:val="ListParagraph"/>
        <w:numPr>
          <w:ilvl w:val="0"/>
          <w:numId w:val="5"/>
        </w:numPr>
        <w:spacing w:after="0" w:line="240" w:lineRule="auto"/>
        <w:rPr>
          <w:b/>
        </w:rPr>
      </w:pPr>
      <w:r>
        <w:t>Arizona could be host for next meeting</w:t>
      </w:r>
    </w:p>
    <w:p w:rsidR="0042555C" w:rsidRPr="0042555C" w:rsidRDefault="0042555C" w:rsidP="0042555C">
      <w:pPr>
        <w:pStyle w:val="ListParagraph"/>
        <w:numPr>
          <w:ilvl w:val="0"/>
          <w:numId w:val="5"/>
        </w:numPr>
        <w:spacing w:after="0" w:line="240" w:lineRule="auto"/>
        <w:rPr>
          <w:b/>
        </w:rPr>
      </w:pPr>
      <w:r>
        <w:t>These workshops are a huge step in getting each state to come together</w:t>
      </w:r>
    </w:p>
    <w:p w:rsidR="0042555C" w:rsidRPr="0042555C" w:rsidRDefault="0042555C" w:rsidP="0042555C">
      <w:pPr>
        <w:pStyle w:val="ListParagraph"/>
        <w:numPr>
          <w:ilvl w:val="0"/>
          <w:numId w:val="5"/>
        </w:numPr>
        <w:spacing w:after="0" w:line="240" w:lineRule="auto"/>
        <w:rPr>
          <w:b/>
        </w:rPr>
      </w:pPr>
      <w:r>
        <w:t>The fact that this workshop was very well organized will possible affect me attending another one</w:t>
      </w:r>
    </w:p>
    <w:p w:rsidR="0042555C" w:rsidRPr="0042555C" w:rsidRDefault="00B4104C" w:rsidP="0042555C">
      <w:pPr>
        <w:pStyle w:val="ListParagraph"/>
        <w:numPr>
          <w:ilvl w:val="0"/>
          <w:numId w:val="5"/>
        </w:numPr>
        <w:spacing w:after="0" w:line="240" w:lineRule="auto"/>
        <w:rPr>
          <w:b/>
        </w:rPr>
      </w:pPr>
      <w:r>
        <w:t>Survey too long</w:t>
      </w:r>
    </w:p>
    <w:p w:rsidR="0042555C" w:rsidRDefault="0042555C" w:rsidP="0042555C">
      <w:pPr>
        <w:pStyle w:val="ListParagraph"/>
        <w:numPr>
          <w:ilvl w:val="0"/>
          <w:numId w:val="5"/>
        </w:numPr>
        <w:spacing w:after="0" w:line="240" w:lineRule="auto"/>
      </w:pPr>
      <w:r w:rsidRPr="0042555C">
        <w:t>Design model law with the flexibility to address a broader suite of invasive species associated with watercraft conveyance</w:t>
      </w:r>
    </w:p>
    <w:p w:rsidR="00B4104C" w:rsidRDefault="00B4104C" w:rsidP="0042555C">
      <w:pPr>
        <w:pStyle w:val="ListParagraph"/>
        <w:numPr>
          <w:ilvl w:val="0"/>
          <w:numId w:val="5"/>
        </w:numPr>
        <w:spacing w:after="0" w:line="240" w:lineRule="auto"/>
      </w:pPr>
      <w:r w:rsidRPr="00B4104C">
        <w:t>Lawyers need to be challenged to think more broadly -- study, or talk to their colleagues who are involved with, other similar kinds of regulatory programs</w:t>
      </w:r>
    </w:p>
    <w:p w:rsidR="00B4104C" w:rsidRPr="0042555C" w:rsidRDefault="00B4104C" w:rsidP="0042555C">
      <w:pPr>
        <w:pStyle w:val="ListParagraph"/>
        <w:numPr>
          <w:ilvl w:val="0"/>
          <w:numId w:val="5"/>
        </w:numPr>
        <w:spacing w:after="0" w:line="240" w:lineRule="auto"/>
      </w:pPr>
      <w:r w:rsidRPr="00B4104C">
        <w:lastRenderedPageBreak/>
        <w:t>The underlying workshop premise that the flow of information would be from the program group to the legal group may have been too open-ended and not focused enough to be workable.    Rather than have program needs sent to the lawyers to turn into model legislation, like “straw” into “gold,” what actually worked best in practice at the workshop was when the lawyers conceived of potentially useful provisions (e.g., in the vein of “ this or that procedural mechanism might be nice to have”) and then thought to ask the program folks if that’s what</w:t>
      </w:r>
      <w:r>
        <w:t xml:space="preserve"> they wanted as a policy matter</w:t>
      </w:r>
    </w:p>
    <w:sectPr w:rsidR="00B4104C" w:rsidRPr="0042555C" w:rsidSect="00861EB3">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06" w:rsidRDefault="006B3406" w:rsidP="00BD733F">
      <w:pPr>
        <w:spacing w:after="0" w:line="240" w:lineRule="auto"/>
      </w:pPr>
      <w:r>
        <w:separator/>
      </w:r>
    </w:p>
  </w:endnote>
  <w:endnote w:type="continuationSeparator" w:id="0">
    <w:p w:rsidR="006B3406" w:rsidRDefault="006B3406" w:rsidP="00BD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390"/>
      <w:docPartObj>
        <w:docPartGallery w:val="Page Numbers (Bottom of Page)"/>
        <w:docPartUnique/>
      </w:docPartObj>
    </w:sdtPr>
    <w:sdtEndPr/>
    <w:sdtContent>
      <w:p w:rsidR="00BD733F" w:rsidRDefault="006B3406">
        <w:pPr>
          <w:pStyle w:val="Footer"/>
          <w:jc w:val="right"/>
        </w:pPr>
        <w:r>
          <w:fldChar w:fldCharType="begin"/>
        </w:r>
        <w:r>
          <w:instrText xml:space="preserve"> PAGE   \* MERGEFORMAT </w:instrText>
        </w:r>
        <w:r>
          <w:fldChar w:fldCharType="separate"/>
        </w:r>
        <w:r w:rsidR="00264460">
          <w:rPr>
            <w:noProof/>
          </w:rPr>
          <w:t>1</w:t>
        </w:r>
        <w:r>
          <w:rPr>
            <w:noProof/>
          </w:rPr>
          <w:fldChar w:fldCharType="end"/>
        </w:r>
      </w:p>
    </w:sdtContent>
  </w:sdt>
  <w:p w:rsidR="00BD733F" w:rsidRDefault="00BD7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06" w:rsidRDefault="006B3406" w:rsidP="00BD733F">
      <w:pPr>
        <w:spacing w:after="0" w:line="240" w:lineRule="auto"/>
      </w:pPr>
      <w:r>
        <w:separator/>
      </w:r>
    </w:p>
  </w:footnote>
  <w:footnote w:type="continuationSeparator" w:id="0">
    <w:p w:rsidR="006B3406" w:rsidRDefault="006B3406" w:rsidP="00BD7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6644"/>
    <w:multiLevelType w:val="hybridMultilevel"/>
    <w:tmpl w:val="076A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93753"/>
    <w:multiLevelType w:val="hybridMultilevel"/>
    <w:tmpl w:val="CE7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86628"/>
    <w:multiLevelType w:val="hybridMultilevel"/>
    <w:tmpl w:val="AB2C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E5B9E"/>
    <w:multiLevelType w:val="hybridMultilevel"/>
    <w:tmpl w:val="270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C182A"/>
    <w:multiLevelType w:val="hybridMultilevel"/>
    <w:tmpl w:val="6352A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6E"/>
    <w:rsid w:val="00053A50"/>
    <w:rsid w:val="0005518D"/>
    <w:rsid w:val="00146BAA"/>
    <w:rsid w:val="0024566F"/>
    <w:rsid w:val="00264460"/>
    <w:rsid w:val="002C5589"/>
    <w:rsid w:val="0042555C"/>
    <w:rsid w:val="00442FD9"/>
    <w:rsid w:val="00571470"/>
    <w:rsid w:val="0064156E"/>
    <w:rsid w:val="006B3406"/>
    <w:rsid w:val="0075004D"/>
    <w:rsid w:val="007E2852"/>
    <w:rsid w:val="00853C1C"/>
    <w:rsid w:val="00861EB3"/>
    <w:rsid w:val="00B4104C"/>
    <w:rsid w:val="00B531C8"/>
    <w:rsid w:val="00BD733F"/>
    <w:rsid w:val="00EB57D1"/>
    <w:rsid w:val="00F66AEE"/>
    <w:rsid w:val="00FB11BE"/>
    <w:rsid w:val="00FB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56E"/>
    <w:pPr>
      <w:ind w:left="720"/>
      <w:contextualSpacing/>
    </w:pPr>
  </w:style>
  <w:style w:type="paragraph" w:styleId="BalloonText">
    <w:name w:val="Balloon Text"/>
    <w:basedOn w:val="Normal"/>
    <w:link w:val="BalloonTextChar"/>
    <w:uiPriority w:val="99"/>
    <w:semiHidden/>
    <w:unhideWhenUsed/>
    <w:rsid w:val="0064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6E"/>
    <w:rPr>
      <w:rFonts w:ascii="Tahoma" w:hAnsi="Tahoma" w:cs="Tahoma"/>
      <w:sz w:val="16"/>
      <w:szCs w:val="16"/>
    </w:rPr>
  </w:style>
  <w:style w:type="character" w:customStyle="1" w:styleId="il">
    <w:name w:val="il"/>
    <w:basedOn w:val="DefaultParagraphFont"/>
    <w:rsid w:val="00EB57D1"/>
  </w:style>
  <w:style w:type="character" w:customStyle="1" w:styleId="apple-converted-space">
    <w:name w:val="apple-converted-space"/>
    <w:basedOn w:val="DefaultParagraphFont"/>
    <w:rsid w:val="00EB57D1"/>
  </w:style>
  <w:style w:type="paragraph" w:styleId="Header">
    <w:name w:val="header"/>
    <w:basedOn w:val="Normal"/>
    <w:link w:val="HeaderChar"/>
    <w:uiPriority w:val="99"/>
    <w:semiHidden/>
    <w:unhideWhenUsed/>
    <w:rsid w:val="00BD73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33F"/>
  </w:style>
  <w:style w:type="paragraph" w:styleId="Footer">
    <w:name w:val="footer"/>
    <w:basedOn w:val="Normal"/>
    <w:link w:val="FooterChar"/>
    <w:uiPriority w:val="99"/>
    <w:unhideWhenUsed/>
    <w:rsid w:val="00BD7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56E"/>
    <w:pPr>
      <w:ind w:left="720"/>
      <w:contextualSpacing/>
    </w:pPr>
  </w:style>
  <w:style w:type="paragraph" w:styleId="BalloonText">
    <w:name w:val="Balloon Text"/>
    <w:basedOn w:val="Normal"/>
    <w:link w:val="BalloonTextChar"/>
    <w:uiPriority w:val="99"/>
    <w:semiHidden/>
    <w:unhideWhenUsed/>
    <w:rsid w:val="0064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6E"/>
    <w:rPr>
      <w:rFonts w:ascii="Tahoma" w:hAnsi="Tahoma" w:cs="Tahoma"/>
      <w:sz w:val="16"/>
      <w:szCs w:val="16"/>
    </w:rPr>
  </w:style>
  <w:style w:type="character" w:customStyle="1" w:styleId="il">
    <w:name w:val="il"/>
    <w:basedOn w:val="DefaultParagraphFont"/>
    <w:rsid w:val="00EB57D1"/>
  </w:style>
  <w:style w:type="character" w:customStyle="1" w:styleId="apple-converted-space">
    <w:name w:val="apple-converted-space"/>
    <w:basedOn w:val="DefaultParagraphFont"/>
    <w:rsid w:val="00EB57D1"/>
  </w:style>
  <w:style w:type="paragraph" w:styleId="Header">
    <w:name w:val="header"/>
    <w:basedOn w:val="Normal"/>
    <w:link w:val="HeaderChar"/>
    <w:uiPriority w:val="99"/>
    <w:semiHidden/>
    <w:unhideWhenUsed/>
    <w:rsid w:val="00BD73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33F"/>
  </w:style>
  <w:style w:type="paragraph" w:styleId="Footer">
    <w:name w:val="footer"/>
    <w:basedOn w:val="Normal"/>
    <w:link w:val="FooterChar"/>
    <w:uiPriority w:val="99"/>
    <w:unhideWhenUsed/>
    <w:rsid w:val="00BD7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ownloads\My_Report.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ny\Downloads\My_Report.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ony\Downloads\My_Report.csv"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ny\Downloads\My_Report.csv"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ony\Downloads\My_Report.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ony\Downloads\My_Report.csv"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ony\Downloads\My_Report.csv"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ony\Downloads\My_Report.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200" b="1" i="0" u="none" strike="noStrike" baseline="0"/>
              <a:t>Please rate the following elements of the Building Consensus Workshop in Denver (1 - needs improvement, 4 - excellent)</a:t>
            </a:r>
            <a:endParaRPr lang="en-US" sz="1200" b="1"/>
          </a:p>
        </c:rich>
      </c:tx>
      <c:overlay val="0"/>
    </c:title>
    <c:autoTitleDeleted val="0"/>
    <c:plotArea>
      <c:layout/>
      <c:barChart>
        <c:barDir val="bar"/>
        <c:grouping val="clustered"/>
        <c:varyColors val="0"/>
        <c:ser>
          <c:idx val="0"/>
          <c:order val="0"/>
          <c:invertIfNegative val="0"/>
          <c:cat>
            <c:strRef>
              <c:f>My_Report!$B$7:$B$15</c:f>
              <c:strCache>
                <c:ptCount val="9"/>
                <c:pt idx="0">
                  <c:v>    Agenda</c:v>
                </c:pt>
                <c:pt idx="1">
                  <c:v>    Moderators/facilitators</c:v>
                </c:pt>
                <c:pt idx="2">
                  <c:v>    Discussions</c:v>
                </c:pt>
                <c:pt idx="3">
                  <c:v>    Facilities</c:v>
                </c:pt>
                <c:pt idx="4">
                  <c:v>    Refreshments</c:v>
                </c:pt>
                <c:pt idx="5">
                  <c:v>    Opportunities to network</c:v>
                </c:pt>
                <c:pt idx="6">
                  <c:v>    Value of case studies</c:v>
                </c:pt>
                <c:pt idx="7">
                  <c:v>    Reporting progress and questions from the other working group</c:v>
                </c:pt>
                <c:pt idx="8">
                  <c:v>    Wrap-up</c:v>
                </c:pt>
              </c:strCache>
            </c:strRef>
          </c:cat>
          <c:val>
            <c:numRef>
              <c:f>My_Report!$H$7:$H$15</c:f>
              <c:numCache>
                <c:formatCode>General</c:formatCode>
                <c:ptCount val="9"/>
                <c:pt idx="0">
                  <c:v>2.8</c:v>
                </c:pt>
                <c:pt idx="1">
                  <c:v>3.3299999999999987</c:v>
                </c:pt>
                <c:pt idx="2">
                  <c:v>3.4</c:v>
                </c:pt>
                <c:pt idx="3">
                  <c:v>3</c:v>
                </c:pt>
                <c:pt idx="4">
                  <c:v>3.73</c:v>
                </c:pt>
                <c:pt idx="5">
                  <c:v>3.5</c:v>
                </c:pt>
                <c:pt idx="6">
                  <c:v>2.6</c:v>
                </c:pt>
                <c:pt idx="7">
                  <c:v>2.5</c:v>
                </c:pt>
                <c:pt idx="8">
                  <c:v>2.4</c:v>
                </c:pt>
              </c:numCache>
            </c:numRef>
          </c:val>
        </c:ser>
        <c:dLbls>
          <c:showLegendKey val="0"/>
          <c:showVal val="0"/>
          <c:showCatName val="0"/>
          <c:showSerName val="0"/>
          <c:showPercent val="0"/>
          <c:showBubbleSize val="0"/>
        </c:dLbls>
        <c:gapWidth val="150"/>
        <c:axId val="72751744"/>
        <c:axId val="72765824"/>
      </c:barChart>
      <c:catAx>
        <c:axId val="72751744"/>
        <c:scaling>
          <c:orientation val="minMax"/>
        </c:scaling>
        <c:delete val="0"/>
        <c:axPos val="l"/>
        <c:majorTickMark val="none"/>
        <c:minorTickMark val="none"/>
        <c:tickLblPos val="nextTo"/>
        <c:crossAx val="72765824"/>
        <c:crosses val="autoZero"/>
        <c:auto val="1"/>
        <c:lblAlgn val="ctr"/>
        <c:lblOffset val="100"/>
        <c:noMultiLvlLbl val="0"/>
      </c:catAx>
      <c:valAx>
        <c:axId val="72765824"/>
        <c:scaling>
          <c:orientation val="minMax"/>
        </c:scaling>
        <c:delete val="0"/>
        <c:axPos val="b"/>
        <c:majorGridlines/>
        <c:numFmt formatCode="General" sourceLinked="1"/>
        <c:majorTickMark val="none"/>
        <c:minorTickMark val="none"/>
        <c:tickLblPos val="nextTo"/>
        <c:crossAx val="727517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t>Please rate how much you agree or disagree with the following statements on how we could improve this workshop </a:t>
            </a:r>
            <a:endParaRPr lang="en-US" sz="1200"/>
          </a:p>
        </c:rich>
      </c:tx>
      <c:layout>
        <c:manualLayout>
          <c:xMode val="edge"/>
          <c:yMode val="edge"/>
          <c:x val="0.16112510936132984"/>
          <c:y val="5.0925925925925923E-2"/>
        </c:manualLayout>
      </c:layout>
      <c:overlay val="0"/>
    </c:title>
    <c:autoTitleDeleted val="0"/>
    <c:plotArea>
      <c:layout/>
      <c:barChart>
        <c:barDir val="bar"/>
        <c:grouping val="clustered"/>
        <c:varyColors val="0"/>
        <c:ser>
          <c:idx val="0"/>
          <c:order val="0"/>
          <c:tx>
            <c:strRef>
              <c:f>My_Report!$C$46</c:f>
              <c:strCache>
                <c:ptCount val="1"/>
                <c:pt idx="0">
                  <c:v>Strongly Disagree</c:v>
                </c:pt>
              </c:strCache>
            </c:strRef>
          </c:tx>
          <c:invertIfNegative val="0"/>
          <c:cat>
            <c:strRef>
              <c:f>My_Report!$B$47:$B$52</c:f>
              <c:strCache>
                <c:ptCount val="6"/>
                <c:pt idx="0">
                  <c:v>    The workshop objectives were clear to me.</c:v>
                </c:pt>
                <c:pt idx="1">
                  <c:v>The workshop activities and contents were appropriate for meeting the objectives.</c:v>
                </c:pt>
                <c:pt idx="2">
                  <c:v>    The workshop stimulated my learning</c:v>
                </c:pt>
                <c:pt idx="3">
                  <c:v>    The pace of the workshop was adequate.</c:v>
                </c:pt>
                <c:pt idx="4">
                  <c:v>    I will be able to use and advance what we accomplished in this workshop.</c:v>
                </c:pt>
                <c:pt idx="5">
                  <c:v>    The workshop met my expectations</c:v>
                </c:pt>
              </c:strCache>
            </c:strRef>
          </c:cat>
          <c:val>
            <c:numRef>
              <c:f>My_Report!$C$47:$C$52</c:f>
              <c:numCache>
                <c:formatCode>General</c:formatCode>
                <c:ptCount val="6"/>
                <c:pt idx="0">
                  <c:v>0</c:v>
                </c:pt>
                <c:pt idx="1">
                  <c:v>0</c:v>
                </c:pt>
                <c:pt idx="2">
                  <c:v>0</c:v>
                </c:pt>
                <c:pt idx="3">
                  <c:v>0</c:v>
                </c:pt>
                <c:pt idx="4">
                  <c:v>0</c:v>
                </c:pt>
                <c:pt idx="5">
                  <c:v>0</c:v>
                </c:pt>
              </c:numCache>
            </c:numRef>
          </c:val>
        </c:ser>
        <c:ser>
          <c:idx val="1"/>
          <c:order val="1"/>
          <c:tx>
            <c:strRef>
              <c:f>My_Report!$D$46</c:f>
              <c:strCache>
                <c:ptCount val="1"/>
                <c:pt idx="0">
                  <c:v>Disagree</c:v>
                </c:pt>
              </c:strCache>
            </c:strRef>
          </c:tx>
          <c:invertIfNegative val="0"/>
          <c:cat>
            <c:strRef>
              <c:f>My_Report!$B$47:$B$52</c:f>
              <c:strCache>
                <c:ptCount val="6"/>
                <c:pt idx="0">
                  <c:v>    The workshop objectives were clear to me.</c:v>
                </c:pt>
                <c:pt idx="1">
                  <c:v>The workshop activities and contents were appropriate for meeting the objectives.</c:v>
                </c:pt>
                <c:pt idx="2">
                  <c:v>    The workshop stimulated my learning</c:v>
                </c:pt>
                <c:pt idx="3">
                  <c:v>    The pace of the workshop was adequate.</c:v>
                </c:pt>
                <c:pt idx="4">
                  <c:v>    I will be able to use and advance what we accomplished in this workshop.</c:v>
                </c:pt>
                <c:pt idx="5">
                  <c:v>    The workshop met my expectations</c:v>
                </c:pt>
              </c:strCache>
            </c:strRef>
          </c:cat>
          <c:val>
            <c:numRef>
              <c:f>My_Report!$D$47:$D$52</c:f>
              <c:numCache>
                <c:formatCode>General</c:formatCode>
                <c:ptCount val="6"/>
                <c:pt idx="0">
                  <c:v>1</c:v>
                </c:pt>
                <c:pt idx="1">
                  <c:v>1</c:v>
                </c:pt>
                <c:pt idx="2">
                  <c:v>0</c:v>
                </c:pt>
                <c:pt idx="3">
                  <c:v>4</c:v>
                </c:pt>
                <c:pt idx="4">
                  <c:v>1</c:v>
                </c:pt>
                <c:pt idx="5">
                  <c:v>0</c:v>
                </c:pt>
              </c:numCache>
            </c:numRef>
          </c:val>
        </c:ser>
        <c:ser>
          <c:idx val="2"/>
          <c:order val="2"/>
          <c:tx>
            <c:strRef>
              <c:f>My_Report!$E$46</c:f>
              <c:strCache>
                <c:ptCount val="1"/>
                <c:pt idx="0">
                  <c:v>Neither Agree nor Disagree</c:v>
                </c:pt>
              </c:strCache>
            </c:strRef>
          </c:tx>
          <c:invertIfNegative val="0"/>
          <c:cat>
            <c:strRef>
              <c:f>My_Report!$B$47:$B$52</c:f>
              <c:strCache>
                <c:ptCount val="6"/>
                <c:pt idx="0">
                  <c:v>    The workshop objectives were clear to me.</c:v>
                </c:pt>
                <c:pt idx="1">
                  <c:v>The workshop activities and contents were appropriate for meeting the objectives.</c:v>
                </c:pt>
                <c:pt idx="2">
                  <c:v>    The workshop stimulated my learning</c:v>
                </c:pt>
                <c:pt idx="3">
                  <c:v>    The pace of the workshop was adequate.</c:v>
                </c:pt>
                <c:pt idx="4">
                  <c:v>    I will be able to use and advance what we accomplished in this workshop.</c:v>
                </c:pt>
                <c:pt idx="5">
                  <c:v>    The workshop met my expectations</c:v>
                </c:pt>
              </c:strCache>
            </c:strRef>
          </c:cat>
          <c:val>
            <c:numRef>
              <c:f>My_Report!$E$47:$E$52</c:f>
              <c:numCache>
                <c:formatCode>General</c:formatCode>
                <c:ptCount val="6"/>
                <c:pt idx="0">
                  <c:v>2</c:v>
                </c:pt>
                <c:pt idx="1">
                  <c:v>4</c:v>
                </c:pt>
                <c:pt idx="2">
                  <c:v>3</c:v>
                </c:pt>
                <c:pt idx="3">
                  <c:v>5</c:v>
                </c:pt>
                <c:pt idx="4">
                  <c:v>1</c:v>
                </c:pt>
                <c:pt idx="5">
                  <c:v>3</c:v>
                </c:pt>
              </c:numCache>
            </c:numRef>
          </c:val>
        </c:ser>
        <c:ser>
          <c:idx val="3"/>
          <c:order val="3"/>
          <c:tx>
            <c:strRef>
              <c:f>My_Report!$F$46</c:f>
              <c:strCache>
                <c:ptCount val="1"/>
                <c:pt idx="0">
                  <c:v>Agree</c:v>
                </c:pt>
              </c:strCache>
            </c:strRef>
          </c:tx>
          <c:invertIfNegative val="0"/>
          <c:cat>
            <c:strRef>
              <c:f>My_Report!$B$47:$B$52</c:f>
              <c:strCache>
                <c:ptCount val="6"/>
                <c:pt idx="0">
                  <c:v>    The workshop objectives were clear to me.</c:v>
                </c:pt>
                <c:pt idx="1">
                  <c:v>The workshop activities and contents were appropriate for meeting the objectives.</c:v>
                </c:pt>
                <c:pt idx="2">
                  <c:v>    The workshop stimulated my learning</c:v>
                </c:pt>
                <c:pt idx="3">
                  <c:v>    The pace of the workshop was adequate.</c:v>
                </c:pt>
                <c:pt idx="4">
                  <c:v>    I will be able to use and advance what we accomplished in this workshop.</c:v>
                </c:pt>
                <c:pt idx="5">
                  <c:v>    The workshop met my expectations</c:v>
                </c:pt>
              </c:strCache>
            </c:strRef>
          </c:cat>
          <c:val>
            <c:numRef>
              <c:f>My_Report!$F$47:$F$52</c:f>
              <c:numCache>
                <c:formatCode>General</c:formatCode>
                <c:ptCount val="6"/>
                <c:pt idx="0">
                  <c:v>23</c:v>
                </c:pt>
                <c:pt idx="1">
                  <c:v>21</c:v>
                </c:pt>
                <c:pt idx="2">
                  <c:v>13</c:v>
                </c:pt>
                <c:pt idx="3">
                  <c:v>17</c:v>
                </c:pt>
                <c:pt idx="4">
                  <c:v>20</c:v>
                </c:pt>
                <c:pt idx="5">
                  <c:v>21</c:v>
                </c:pt>
              </c:numCache>
            </c:numRef>
          </c:val>
        </c:ser>
        <c:ser>
          <c:idx val="4"/>
          <c:order val="4"/>
          <c:tx>
            <c:strRef>
              <c:f>My_Report!$G$46</c:f>
              <c:strCache>
                <c:ptCount val="1"/>
                <c:pt idx="0">
                  <c:v>Strongly Agree</c:v>
                </c:pt>
              </c:strCache>
            </c:strRef>
          </c:tx>
          <c:invertIfNegative val="0"/>
          <c:cat>
            <c:strRef>
              <c:f>My_Report!$B$47:$B$52</c:f>
              <c:strCache>
                <c:ptCount val="6"/>
                <c:pt idx="0">
                  <c:v>    The workshop objectives were clear to me.</c:v>
                </c:pt>
                <c:pt idx="1">
                  <c:v>The workshop activities and contents were appropriate for meeting the objectives.</c:v>
                </c:pt>
                <c:pt idx="2">
                  <c:v>    The workshop stimulated my learning</c:v>
                </c:pt>
                <c:pt idx="3">
                  <c:v>    The pace of the workshop was adequate.</c:v>
                </c:pt>
                <c:pt idx="4">
                  <c:v>    I will be able to use and advance what we accomplished in this workshop.</c:v>
                </c:pt>
                <c:pt idx="5">
                  <c:v>    The workshop met my expectations</c:v>
                </c:pt>
              </c:strCache>
            </c:strRef>
          </c:cat>
          <c:val>
            <c:numRef>
              <c:f>My_Report!$G$47:$G$52</c:f>
              <c:numCache>
                <c:formatCode>General</c:formatCode>
                <c:ptCount val="6"/>
                <c:pt idx="0">
                  <c:v>4</c:v>
                </c:pt>
                <c:pt idx="1">
                  <c:v>4</c:v>
                </c:pt>
                <c:pt idx="2">
                  <c:v>14</c:v>
                </c:pt>
                <c:pt idx="3">
                  <c:v>4</c:v>
                </c:pt>
                <c:pt idx="4">
                  <c:v>8</c:v>
                </c:pt>
                <c:pt idx="5">
                  <c:v>6</c:v>
                </c:pt>
              </c:numCache>
            </c:numRef>
          </c:val>
        </c:ser>
        <c:dLbls>
          <c:showLegendKey val="0"/>
          <c:showVal val="0"/>
          <c:showCatName val="0"/>
          <c:showSerName val="0"/>
          <c:showPercent val="0"/>
          <c:showBubbleSize val="0"/>
        </c:dLbls>
        <c:gapWidth val="150"/>
        <c:axId val="72792704"/>
        <c:axId val="72806784"/>
      </c:barChart>
      <c:catAx>
        <c:axId val="72792704"/>
        <c:scaling>
          <c:orientation val="minMax"/>
        </c:scaling>
        <c:delete val="0"/>
        <c:axPos val="l"/>
        <c:majorTickMark val="none"/>
        <c:minorTickMark val="none"/>
        <c:tickLblPos val="nextTo"/>
        <c:crossAx val="72806784"/>
        <c:crosses val="autoZero"/>
        <c:auto val="1"/>
        <c:lblAlgn val="ctr"/>
        <c:lblOffset val="100"/>
        <c:noMultiLvlLbl val="0"/>
      </c:catAx>
      <c:valAx>
        <c:axId val="72806784"/>
        <c:scaling>
          <c:orientation val="minMax"/>
        </c:scaling>
        <c:delete val="0"/>
        <c:axPos val="b"/>
        <c:majorGridlines/>
        <c:numFmt formatCode="General" sourceLinked="1"/>
        <c:majorTickMark val="none"/>
        <c:minorTickMark val="none"/>
        <c:tickLblPos val="nextTo"/>
        <c:crossAx val="727927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r>
              <a:rPr lang="en-US" sz="1200"/>
              <a:t>Please rank how you agree or disagree with these water body definitions on the status of AIS infestation</a:t>
            </a:r>
          </a:p>
        </c:rich>
      </c:tx>
      <c:overlay val="0"/>
    </c:title>
    <c:autoTitleDeleted val="0"/>
    <c:plotArea>
      <c:layout/>
      <c:barChart>
        <c:barDir val="bar"/>
        <c:grouping val="clustered"/>
        <c:varyColors val="0"/>
        <c:ser>
          <c:idx val="0"/>
          <c:order val="0"/>
          <c:tx>
            <c:strRef>
              <c:f>My_Report!$C$212</c:f>
              <c:strCache>
                <c:ptCount val="1"/>
                <c:pt idx="0">
                  <c:v>Strongly Disagree</c:v>
                </c:pt>
              </c:strCache>
            </c:strRef>
          </c:tx>
          <c:invertIfNegative val="0"/>
          <c:cat>
            <c:strRef>
              <c:f>My_Report!$B$213:$B$218</c:f>
              <c:strCache>
                <c:ptCount val="6"/>
                <c:pt idx="0">
                  <c:v>Infested – A water body that has an established population of AIS</c:v>
                </c:pt>
                <c:pt idx="1">
                  <c:v>Positive – Multiple (2 or more) subsequent sampling events that meet the minimum criteria for detection</c:v>
                </c:pt>
                <c:pt idx="2">
                  <c:v>Suspect – Water body that has met the minimum criteria for detection</c:v>
                </c:pt>
                <c:pt idx="3">
                  <c:v>Inconclusive (temporary status) - Water body has not met the minimum criteria for detection, but has had one positive test result</c:v>
                </c:pt>
                <c:pt idx="4">
                  <c:v>Undetected/Negative - sampling/testing is ongoing and nothing has been detected, or nothing has been detected within the time frames for de-listing</c:v>
                </c:pt>
                <c:pt idx="5">
                  <c:v>Status Unknown – Waters that are not being monitored</c:v>
                </c:pt>
              </c:strCache>
            </c:strRef>
          </c:cat>
          <c:val>
            <c:numRef>
              <c:f>My_Report!$C$213:$C$218</c:f>
              <c:numCache>
                <c:formatCode>General</c:formatCode>
                <c:ptCount val="6"/>
                <c:pt idx="0">
                  <c:v>0</c:v>
                </c:pt>
                <c:pt idx="1">
                  <c:v>0</c:v>
                </c:pt>
                <c:pt idx="2">
                  <c:v>0</c:v>
                </c:pt>
                <c:pt idx="3">
                  <c:v>0</c:v>
                </c:pt>
                <c:pt idx="4">
                  <c:v>0</c:v>
                </c:pt>
                <c:pt idx="5">
                  <c:v>0</c:v>
                </c:pt>
              </c:numCache>
            </c:numRef>
          </c:val>
        </c:ser>
        <c:ser>
          <c:idx val="1"/>
          <c:order val="1"/>
          <c:tx>
            <c:strRef>
              <c:f>My_Report!$D$212</c:f>
              <c:strCache>
                <c:ptCount val="1"/>
                <c:pt idx="0">
                  <c:v>Disagree</c:v>
                </c:pt>
              </c:strCache>
            </c:strRef>
          </c:tx>
          <c:invertIfNegative val="0"/>
          <c:cat>
            <c:strRef>
              <c:f>My_Report!$B$213:$B$218</c:f>
              <c:strCache>
                <c:ptCount val="6"/>
                <c:pt idx="0">
                  <c:v>Infested – A water body that has an established population of AIS</c:v>
                </c:pt>
                <c:pt idx="1">
                  <c:v>Positive – Multiple (2 or more) subsequent sampling events that meet the minimum criteria for detection</c:v>
                </c:pt>
                <c:pt idx="2">
                  <c:v>Suspect – Water body that has met the minimum criteria for detection</c:v>
                </c:pt>
                <c:pt idx="3">
                  <c:v>Inconclusive (temporary status) - Water body has not met the minimum criteria for detection, but has had one positive test result</c:v>
                </c:pt>
                <c:pt idx="4">
                  <c:v>Undetected/Negative - sampling/testing is ongoing and nothing has been detected, or nothing has been detected within the time frames for de-listing</c:v>
                </c:pt>
                <c:pt idx="5">
                  <c:v>Status Unknown – Waters that are not being monitored</c:v>
                </c:pt>
              </c:strCache>
            </c:strRef>
          </c:cat>
          <c:val>
            <c:numRef>
              <c:f>My_Report!$D$213:$D$218</c:f>
              <c:numCache>
                <c:formatCode>General</c:formatCode>
                <c:ptCount val="6"/>
                <c:pt idx="0">
                  <c:v>0</c:v>
                </c:pt>
                <c:pt idx="1">
                  <c:v>0</c:v>
                </c:pt>
                <c:pt idx="2">
                  <c:v>0</c:v>
                </c:pt>
                <c:pt idx="3">
                  <c:v>1</c:v>
                </c:pt>
                <c:pt idx="4">
                  <c:v>1</c:v>
                </c:pt>
                <c:pt idx="5">
                  <c:v>0</c:v>
                </c:pt>
              </c:numCache>
            </c:numRef>
          </c:val>
        </c:ser>
        <c:ser>
          <c:idx val="2"/>
          <c:order val="2"/>
          <c:tx>
            <c:strRef>
              <c:f>My_Report!$E$212</c:f>
              <c:strCache>
                <c:ptCount val="1"/>
                <c:pt idx="0">
                  <c:v>Neither Agree nor Disagree</c:v>
                </c:pt>
              </c:strCache>
            </c:strRef>
          </c:tx>
          <c:invertIfNegative val="0"/>
          <c:cat>
            <c:strRef>
              <c:f>My_Report!$B$213:$B$218</c:f>
              <c:strCache>
                <c:ptCount val="6"/>
                <c:pt idx="0">
                  <c:v>Infested – A water body that has an established population of AIS</c:v>
                </c:pt>
                <c:pt idx="1">
                  <c:v>Positive – Multiple (2 or more) subsequent sampling events that meet the minimum criteria for detection</c:v>
                </c:pt>
                <c:pt idx="2">
                  <c:v>Suspect – Water body that has met the minimum criteria for detection</c:v>
                </c:pt>
                <c:pt idx="3">
                  <c:v>Inconclusive (temporary status) - Water body has not met the minimum criteria for detection, but has had one positive test result</c:v>
                </c:pt>
                <c:pt idx="4">
                  <c:v>Undetected/Negative - sampling/testing is ongoing and nothing has been detected, or nothing has been detected within the time frames for de-listing</c:v>
                </c:pt>
                <c:pt idx="5">
                  <c:v>Status Unknown – Waters that are not being monitored</c:v>
                </c:pt>
              </c:strCache>
            </c:strRef>
          </c:cat>
          <c:val>
            <c:numRef>
              <c:f>My_Report!$E$213:$E$218</c:f>
              <c:numCache>
                <c:formatCode>General</c:formatCode>
                <c:ptCount val="6"/>
                <c:pt idx="0">
                  <c:v>4</c:v>
                </c:pt>
                <c:pt idx="1">
                  <c:v>4</c:v>
                </c:pt>
                <c:pt idx="2">
                  <c:v>6</c:v>
                </c:pt>
                <c:pt idx="3">
                  <c:v>6</c:v>
                </c:pt>
                <c:pt idx="4">
                  <c:v>3</c:v>
                </c:pt>
                <c:pt idx="5">
                  <c:v>2</c:v>
                </c:pt>
              </c:numCache>
            </c:numRef>
          </c:val>
        </c:ser>
        <c:ser>
          <c:idx val="3"/>
          <c:order val="3"/>
          <c:tx>
            <c:strRef>
              <c:f>My_Report!$F$212</c:f>
              <c:strCache>
                <c:ptCount val="1"/>
                <c:pt idx="0">
                  <c:v>Agree</c:v>
                </c:pt>
              </c:strCache>
            </c:strRef>
          </c:tx>
          <c:invertIfNegative val="0"/>
          <c:cat>
            <c:strRef>
              <c:f>My_Report!$B$213:$B$218</c:f>
              <c:strCache>
                <c:ptCount val="6"/>
                <c:pt idx="0">
                  <c:v>Infested – A water body that has an established population of AIS</c:v>
                </c:pt>
                <c:pt idx="1">
                  <c:v>Positive – Multiple (2 or more) subsequent sampling events that meet the minimum criteria for detection</c:v>
                </c:pt>
                <c:pt idx="2">
                  <c:v>Suspect – Water body that has met the minimum criteria for detection</c:v>
                </c:pt>
                <c:pt idx="3">
                  <c:v>Inconclusive (temporary status) - Water body has not met the minimum criteria for detection, but has had one positive test result</c:v>
                </c:pt>
                <c:pt idx="4">
                  <c:v>Undetected/Negative - sampling/testing is ongoing and nothing has been detected, or nothing has been detected within the time frames for de-listing</c:v>
                </c:pt>
                <c:pt idx="5">
                  <c:v>Status Unknown – Waters that are not being monitored</c:v>
                </c:pt>
              </c:strCache>
            </c:strRef>
          </c:cat>
          <c:val>
            <c:numRef>
              <c:f>My_Report!$F$213:$F$218</c:f>
              <c:numCache>
                <c:formatCode>General</c:formatCode>
                <c:ptCount val="6"/>
                <c:pt idx="0">
                  <c:v>10</c:v>
                </c:pt>
                <c:pt idx="1">
                  <c:v>13</c:v>
                </c:pt>
                <c:pt idx="2">
                  <c:v>12</c:v>
                </c:pt>
                <c:pt idx="3">
                  <c:v>11</c:v>
                </c:pt>
                <c:pt idx="4">
                  <c:v>14</c:v>
                </c:pt>
                <c:pt idx="5">
                  <c:v>13</c:v>
                </c:pt>
              </c:numCache>
            </c:numRef>
          </c:val>
        </c:ser>
        <c:ser>
          <c:idx val="4"/>
          <c:order val="4"/>
          <c:tx>
            <c:strRef>
              <c:f>My_Report!$G$212</c:f>
              <c:strCache>
                <c:ptCount val="1"/>
                <c:pt idx="0">
                  <c:v>Strongly Agree</c:v>
                </c:pt>
              </c:strCache>
            </c:strRef>
          </c:tx>
          <c:invertIfNegative val="0"/>
          <c:cat>
            <c:strRef>
              <c:f>My_Report!$B$213:$B$218</c:f>
              <c:strCache>
                <c:ptCount val="6"/>
                <c:pt idx="0">
                  <c:v>Infested – A water body that has an established population of AIS</c:v>
                </c:pt>
                <c:pt idx="1">
                  <c:v>Positive – Multiple (2 or more) subsequent sampling events that meet the minimum criteria for detection</c:v>
                </c:pt>
                <c:pt idx="2">
                  <c:v>Suspect – Water body that has met the minimum criteria for detection</c:v>
                </c:pt>
                <c:pt idx="3">
                  <c:v>Inconclusive (temporary status) - Water body has not met the minimum criteria for detection, but has had one positive test result</c:v>
                </c:pt>
                <c:pt idx="4">
                  <c:v>Undetected/Negative - sampling/testing is ongoing and nothing has been detected, or nothing has been detected within the time frames for de-listing</c:v>
                </c:pt>
                <c:pt idx="5">
                  <c:v>Status Unknown – Waters that are not being monitored</c:v>
                </c:pt>
              </c:strCache>
            </c:strRef>
          </c:cat>
          <c:val>
            <c:numRef>
              <c:f>My_Report!$G$213:$G$218</c:f>
              <c:numCache>
                <c:formatCode>General</c:formatCode>
                <c:ptCount val="6"/>
                <c:pt idx="0">
                  <c:v>15</c:v>
                </c:pt>
                <c:pt idx="1">
                  <c:v>12</c:v>
                </c:pt>
                <c:pt idx="2">
                  <c:v>11</c:v>
                </c:pt>
                <c:pt idx="3">
                  <c:v>11</c:v>
                </c:pt>
                <c:pt idx="4">
                  <c:v>11</c:v>
                </c:pt>
                <c:pt idx="5">
                  <c:v>14</c:v>
                </c:pt>
              </c:numCache>
            </c:numRef>
          </c:val>
        </c:ser>
        <c:dLbls>
          <c:showLegendKey val="0"/>
          <c:showVal val="0"/>
          <c:showCatName val="0"/>
          <c:showSerName val="0"/>
          <c:showPercent val="0"/>
          <c:showBubbleSize val="0"/>
        </c:dLbls>
        <c:gapWidth val="150"/>
        <c:axId val="73219456"/>
        <c:axId val="73221248"/>
      </c:barChart>
      <c:catAx>
        <c:axId val="73219456"/>
        <c:scaling>
          <c:orientation val="minMax"/>
        </c:scaling>
        <c:delete val="0"/>
        <c:axPos val="l"/>
        <c:majorTickMark val="none"/>
        <c:minorTickMark val="none"/>
        <c:tickLblPos val="nextTo"/>
        <c:crossAx val="73221248"/>
        <c:crosses val="autoZero"/>
        <c:auto val="1"/>
        <c:lblAlgn val="ctr"/>
        <c:lblOffset val="100"/>
        <c:noMultiLvlLbl val="0"/>
      </c:catAx>
      <c:valAx>
        <c:axId val="73221248"/>
        <c:scaling>
          <c:orientation val="minMax"/>
        </c:scaling>
        <c:delete val="0"/>
        <c:axPos val="b"/>
        <c:majorGridlines/>
        <c:numFmt formatCode="General" sourceLinked="1"/>
        <c:majorTickMark val="none"/>
        <c:minorTickMark val="none"/>
        <c:tickLblPos val="nextTo"/>
        <c:crossAx val="732194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 Which of the following work groups did you participate in at the Denver “Building Consensus in the west: multistate vision for watercraft inspection programs” workshop?</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My_Report!$B$246:$B$247</c:f>
              <c:strCache>
                <c:ptCount val="2"/>
                <c:pt idx="0">
                  <c:v>    AIS Coordinators definitions and protocols work group</c:v>
                </c:pt>
                <c:pt idx="1">
                  <c:v>Legal model law work group</c:v>
                </c:pt>
              </c:strCache>
            </c:strRef>
          </c:cat>
          <c:val>
            <c:numRef>
              <c:f>My_Report!$E$246:$E$247</c:f>
              <c:numCache>
                <c:formatCode>0%</c:formatCode>
                <c:ptCount val="2"/>
                <c:pt idx="0">
                  <c:v>0.68</c:v>
                </c:pt>
                <c:pt idx="1">
                  <c:v>0.32000000000000017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How successful or unsuccessful was the Denver “Building Consensus” workshop in meeting the following criterion success established by the AIS working groups at the  start of the workshop?</a:t>
            </a:r>
          </a:p>
        </c:rich>
      </c:tx>
      <c:overlay val="0"/>
    </c:title>
    <c:autoTitleDeleted val="0"/>
    <c:plotArea>
      <c:layout/>
      <c:barChart>
        <c:barDir val="bar"/>
        <c:grouping val="clustered"/>
        <c:varyColors val="0"/>
        <c:ser>
          <c:idx val="0"/>
          <c:order val="0"/>
          <c:tx>
            <c:strRef>
              <c:f>My_Report!$C$259</c:f>
              <c:strCache>
                <c:ptCount val="1"/>
                <c:pt idx="0">
                  <c:v>Very unsuccessful</c:v>
                </c:pt>
              </c:strCache>
            </c:strRef>
          </c:tx>
          <c:invertIfNegative val="0"/>
          <c:cat>
            <c:strRef>
              <c:f>My_Report!$B$260:$B$269</c:f>
              <c:strCache>
                <c:ptCount val="10"/>
                <c:pt idx="0">
                  <c:v>    Building consensus on terminology</c:v>
                </c:pt>
                <c:pt idx="1">
                  <c:v>    Co-Learning</c:v>
                </c:pt>
                <c:pt idx="2">
                  <c:v>    Opportunity to refine definitions and standards</c:v>
                </c:pt>
                <c:pt idx="3">
                  <c:v>    Discuss commonalities</c:v>
                </c:pt>
                <c:pt idx="4">
                  <c:v>    Discuss common areas for reciprocity between states</c:v>
                </c:pt>
                <c:pt idx="5">
                  <c:v>    Develop a legislative tool kit</c:v>
                </c:pt>
                <c:pt idx="6">
                  <c:v>    Witness paradigm shift on regional collaboration to ais prevention</c:v>
                </c:pt>
                <c:pt idx="7">
                  <c:v>    Discussions and actions that can help shape your  program</c:v>
                </c:pt>
                <c:pt idx="8">
                  <c:v>    Develop more consistent outreach to boaters.</c:v>
                </c:pt>
                <c:pt idx="9">
                  <c:v>    First steps towards reciprocity on low risk conveyances.</c:v>
                </c:pt>
              </c:strCache>
            </c:strRef>
          </c:cat>
          <c:val>
            <c:numRef>
              <c:f>My_Report!$C$260:$C$269</c:f>
              <c:numCache>
                <c:formatCode>General</c:formatCode>
                <c:ptCount val="10"/>
                <c:pt idx="0">
                  <c:v>0</c:v>
                </c:pt>
                <c:pt idx="1">
                  <c:v>0</c:v>
                </c:pt>
                <c:pt idx="2">
                  <c:v>0</c:v>
                </c:pt>
                <c:pt idx="3">
                  <c:v>0</c:v>
                </c:pt>
                <c:pt idx="4">
                  <c:v>0</c:v>
                </c:pt>
                <c:pt idx="5">
                  <c:v>1</c:v>
                </c:pt>
                <c:pt idx="6">
                  <c:v>0</c:v>
                </c:pt>
                <c:pt idx="7">
                  <c:v>0</c:v>
                </c:pt>
                <c:pt idx="8">
                  <c:v>0</c:v>
                </c:pt>
                <c:pt idx="9">
                  <c:v>0</c:v>
                </c:pt>
              </c:numCache>
            </c:numRef>
          </c:val>
        </c:ser>
        <c:ser>
          <c:idx val="1"/>
          <c:order val="1"/>
          <c:tx>
            <c:strRef>
              <c:f>My_Report!$D$259</c:f>
              <c:strCache>
                <c:ptCount val="1"/>
                <c:pt idx="0">
                  <c:v>Unsuccessful</c:v>
                </c:pt>
              </c:strCache>
            </c:strRef>
          </c:tx>
          <c:invertIfNegative val="0"/>
          <c:cat>
            <c:strRef>
              <c:f>My_Report!$B$260:$B$269</c:f>
              <c:strCache>
                <c:ptCount val="10"/>
                <c:pt idx="0">
                  <c:v>    Building consensus on terminology</c:v>
                </c:pt>
                <c:pt idx="1">
                  <c:v>    Co-Learning</c:v>
                </c:pt>
                <c:pt idx="2">
                  <c:v>    Opportunity to refine definitions and standards</c:v>
                </c:pt>
                <c:pt idx="3">
                  <c:v>    Discuss commonalities</c:v>
                </c:pt>
                <c:pt idx="4">
                  <c:v>    Discuss common areas for reciprocity between states</c:v>
                </c:pt>
                <c:pt idx="5">
                  <c:v>    Develop a legislative tool kit</c:v>
                </c:pt>
                <c:pt idx="6">
                  <c:v>    Witness paradigm shift on regional collaboration to ais prevention</c:v>
                </c:pt>
                <c:pt idx="7">
                  <c:v>    Discussions and actions that can help shape your  program</c:v>
                </c:pt>
                <c:pt idx="8">
                  <c:v>    Develop more consistent outreach to boaters.</c:v>
                </c:pt>
                <c:pt idx="9">
                  <c:v>    First steps towards reciprocity on low risk conveyances.</c:v>
                </c:pt>
              </c:strCache>
            </c:strRef>
          </c:cat>
          <c:val>
            <c:numRef>
              <c:f>My_Report!$D$260:$D$269</c:f>
              <c:numCache>
                <c:formatCode>General</c:formatCode>
                <c:ptCount val="10"/>
                <c:pt idx="0">
                  <c:v>0</c:v>
                </c:pt>
                <c:pt idx="1">
                  <c:v>0</c:v>
                </c:pt>
                <c:pt idx="2">
                  <c:v>0</c:v>
                </c:pt>
                <c:pt idx="3">
                  <c:v>0</c:v>
                </c:pt>
                <c:pt idx="4">
                  <c:v>3</c:v>
                </c:pt>
                <c:pt idx="5">
                  <c:v>3</c:v>
                </c:pt>
                <c:pt idx="6">
                  <c:v>1</c:v>
                </c:pt>
                <c:pt idx="7">
                  <c:v>1</c:v>
                </c:pt>
                <c:pt idx="8">
                  <c:v>2</c:v>
                </c:pt>
                <c:pt idx="9">
                  <c:v>1</c:v>
                </c:pt>
              </c:numCache>
            </c:numRef>
          </c:val>
        </c:ser>
        <c:ser>
          <c:idx val="2"/>
          <c:order val="2"/>
          <c:tx>
            <c:strRef>
              <c:f>My_Report!$E$259</c:f>
              <c:strCache>
                <c:ptCount val="1"/>
                <c:pt idx="0">
                  <c:v>Neither successful nor unsuccessful</c:v>
                </c:pt>
              </c:strCache>
            </c:strRef>
          </c:tx>
          <c:invertIfNegative val="0"/>
          <c:cat>
            <c:strRef>
              <c:f>My_Report!$B$260:$B$269</c:f>
              <c:strCache>
                <c:ptCount val="10"/>
                <c:pt idx="0">
                  <c:v>    Building consensus on terminology</c:v>
                </c:pt>
                <c:pt idx="1">
                  <c:v>    Co-Learning</c:v>
                </c:pt>
                <c:pt idx="2">
                  <c:v>    Opportunity to refine definitions and standards</c:v>
                </c:pt>
                <c:pt idx="3">
                  <c:v>    Discuss commonalities</c:v>
                </c:pt>
                <c:pt idx="4">
                  <c:v>    Discuss common areas for reciprocity between states</c:v>
                </c:pt>
                <c:pt idx="5">
                  <c:v>    Develop a legislative tool kit</c:v>
                </c:pt>
                <c:pt idx="6">
                  <c:v>    Witness paradigm shift on regional collaboration to ais prevention</c:v>
                </c:pt>
                <c:pt idx="7">
                  <c:v>    Discussions and actions that can help shape your  program</c:v>
                </c:pt>
                <c:pt idx="8">
                  <c:v>    Develop more consistent outreach to boaters.</c:v>
                </c:pt>
                <c:pt idx="9">
                  <c:v>    First steps towards reciprocity on low risk conveyances.</c:v>
                </c:pt>
              </c:strCache>
            </c:strRef>
          </c:cat>
          <c:val>
            <c:numRef>
              <c:f>My_Report!$E$260:$E$269</c:f>
              <c:numCache>
                <c:formatCode>General</c:formatCode>
                <c:ptCount val="10"/>
                <c:pt idx="0">
                  <c:v>0</c:v>
                </c:pt>
                <c:pt idx="1">
                  <c:v>2</c:v>
                </c:pt>
                <c:pt idx="2">
                  <c:v>2</c:v>
                </c:pt>
                <c:pt idx="3">
                  <c:v>2</c:v>
                </c:pt>
                <c:pt idx="4">
                  <c:v>6</c:v>
                </c:pt>
                <c:pt idx="5">
                  <c:v>10</c:v>
                </c:pt>
                <c:pt idx="6">
                  <c:v>9</c:v>
                </c:pt>
                <c:pt idx="7">
                  <c:v>1</c:v>
                </c:pt>
                <c:pt idx="8">
                  <c:v>8</c:v>
                </c:pt>
                <c:pt idx="9">
                  <c:v>8</c:v>
                </c:pt>
              </c:numCache>
            </c:numRef>
          </c:val>
        </c:ser>
        <c:ser>
          <c:idx val="3"/>
          <c:order val="3"/>
          <c:tx>
            <c:strRef>
              <c:f>My_Report!$F$259</c:f>
              <c:strCache>
                <c:ptCount val="1"/>
                <c:pt idx="0">
                  <c:v>Successful</c:v>
                </c:pt>
              </c:strCache>
            </c:strRef>
          </c:tx>
          <c:invertIfNegative val="0"/>
          <c:cat>
            <c:strRef>
              <c:f>My_Report!$B$260:$B$269</c:f>
              <c:strCache>
                <c:ptCount val="10"/>
                <c:pt idx="0">
                  <c:v>    Building consensus on terminology</c:v>
                </c:pt>
                <c:pt idx="1">
                  <c:v>    Co-Learning</c:v>
                </c:pt>
                <c:pt idx="2">
                  <c:v>    Opportunity to refine definitions and standards</c:v>
                </c:pt>
                <c:pt idx="3">
                  <c:v>    Discuss commonalities</c:v>
                </c:pt>
                <c:pt idx="4">
                  <c:v>    Discuss common areas for reciprocity between states</c:v>
                </c:pt>
                <c:pt idx="5">
                  <c:v>    Develop a legislative tool kit</c:v>
                </c:pt>
                <c:pt idx="6">
                  <c:v>    Witness paradigm shift on regional collaboration to ais prevention</c:v>
                </c:pt>
                <c:pt idx="7">
                  <c:v>    Discussions and actions that can help shape your  program</c:v>
                </c:pt>
                <c:pt idx="8">
                  <c:v>    Develop more consistent outreach to boaters.</c:v>
                </c:pt>
                <c:pt idx="9">
                  <c:v>    First steps towards reciprocity on low risk conveyances.</c:v>
                </c:pt>
              </c:strCache>
            </c:strRef>
          </c:cat>
          <c:val>
            <c:numRef>
              <c:f>My_Report!$F$260:$F$269</c:f>
              <c:numCache>
                <c:formatCode>General</c:formatCode>
                <c:ptCount val="10"/>
                <c:pt idx="0">
                  <c:v>13</c:v>
                </c:pt>
                <c:pt idx="1">
                  <c:v>10</c:v>
                </c:pt>
                <c:pt idx="2">
                  <c:v>12</c:v>
                </c:pt>
                <c:pt idx="3">
                  <c:v>14</c:v>
                </c:pt>
                <c:pt idx="4">
                  <c:v>8</c:v>
                </c:pt>
                <c:pt idx="5">
                  <c:v>4</c:v>
                </c:pt>
                <c:pt idx="6">
                  <c:v>10</c:v>
                </c:pt>
                <c:pt idx="7">
                  <c:v>15</c:v>
                </c:pt>
                <c:pt idx="8">
                  <c:v>9</c:v>
                </c:pt>
                <c:pt idx="9">
                  <c:v>10</c:v>
                </c:pt>
              </c:numCache>
            </c:numRef>
          </c:val>
        </c:ser>
        <c:ser>
          <c:idx val="4"/>
          <c:order val="4"/>
          <c:tx>
            <c:strRef>
              <c:f>My_Report!$G$259</c:f>
              <c:strCache>
                <c:ptCount val="1"/>
                <c:pt idx="0">
                  <c:v>Very successful</c:v>
                </c:pt>
              </c:strCache>
            </c:strRef>
          </c:tx>
          <c:invertIfNegative val="0"/>
          <c:cat>
            <c:strRef>
              <c:f>My_Report!$B$260:$B$269</c:f>
              <c:strCache>
                <c:ptCount val="10"/>
                <c:pt idx="0">
                  <c:v>    Building consensus on terminology</c:v>
                </c:pt>
                <c:pt idx="1">
                  <c:v>    Co-Learning</c:v>
                </c:pt>
                <c:pt idx="2">
                  <c:v>    Opportunity to refine definitions and standards</c:v>
                </c:pt>
                <c:pt idx="3">
                  <c:v>    Discuss commonalities</c:v>
                </c:pt>
                <c:pt idx="4">
                  <c:v>    Discuss common areas for reciprocity between states</c:v>
                </c:pt>
                <c:pt idx="5">
                  <c:v>    Develop a legislative tool kit</c:v>
                </c:pt>
                <c:pt idx="6">
                  <c:v>    Witness paradigm shift on regional collaboration to ais prevention</c:v>
                </c:pt>
                <c:pt idx="7">
                  <c:v>    Discussions and actions that can help shape your  program</c:v>
                </c:pt>
                <c:pt idx="8">
                  <c:v>    Develop more consistent outreach to boaters.</c:v>
                </c:pt>
                <c:pt idx="9">
                  <c:v>    First steps towards reciprocity on low risk conveyances.</c:v>
                </c:pt>
              </c:strCache>
            </c:strRef>
          </c:cat>
          <c:val>
            <c:numRef>
              <c:f>My_Report!$G$260:$G$269</c:f>
              <c:numCache>
                <c:formatCode>General</c:formatCode>
                <c:ptCount val="10"/>
                <c:pt idx="0">
                  <c:v>7</c:v>
                </c:pt>
                <c:pt idx="1">
                  <c:v>8</c:v>
                </c:pt>
                <c:pt idx="2">
                  <c:v>6</c:v>
                </c:pt>
                <c:pt idx="3">
                  <c:v>4</c:v>
                </c:pt>
                <c:pt idx="4">
                  <c:v>3</c:v>
                </c:pt>
                <c:pt idx="5">
                  <c:v>1</c:v>
                </c:pt>
                <c:pt idx="6">
                  <c:v>0</c:v>
                </c:pt>
                <c:pt idx="7">
                  <c:v>3</c:v>
                </c:pt>
                <c:pt idx="8">
                  <c:v>1</c:v>
                </c:pt>
                <c:pt idx="9">
                  <c:v>1</c:v>
                </c:pt>
              </c:numCache>
            </c:numRef>
          </c:val>
        </c:ser>
        <c:dLbls>
          <c:showLegendKey val="0"/>
          <c:showVal val="0"/>
          <c:showCatName val="0"/>
          <c:showSerName val="0"/>
          <c:showPercent val="0"/>
          <c:showBubbleSize val="0"/>
        </c:dLbls>
        <c:gapWidth val="150"/>
        <c:axId val="73412608"/>
        <c:axId val="73414144"/>
      </c:barChart>
      <c:catAx>
        <c:axId val="73412608"/>
        <c:scaling>
          <c:orientation val="minMax"/>
        </c:scaling>
        <c:delete val="0"/>
        <c:axPos val="l"/>
        <c:majorTickMark val="none"/>
        <c:minorTickMark val="none"/>
        <c:tickLblPos val="nextTo"/>
        <c:crossAx val="73414144"/>
        <c:crosses val="autoZero"/>
        <c:auto val="1"/>
        <c:lblAlgn val="ctr"/>
        <c:lblOffset val="100"/>
        <c:noMultiLvlLbl val="0"/>
      </c:catAx>
      <c:valAx>
        <c:axId val="73414144"/>
        <c:scaling>
          <c:orientation val="minMax"/>
        </c:scaling>
        <c:delete val="0"/>
        <c:axPos val="b"/>
        <c:majorGridlines/>
        <c:numFmt formatCode="General" sourceLinked="1"/>
        <c:majorTickMark val="none"/>
        <c:minorTickMark val="none"/>
        <c:tickLblPos val="nextTo"/>
        <c:crossAx val="734126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Please first browse the list below and then rank these “parking lot” tasks from least important to most important to accomplish over the next 6 months</a:t>
            </a:r>
          </a:p>
        </c:rich>
      </c:tx>
      <c:overlay val="0"/>
    </c:title>
    <c:autoTitleDeleted val="0"/>
    <c:plotArea>
      <c:layout/>
      <c:barChart>
        <c:barDir val="bar"/>
        <c:grouping val="clustered"/>
        <c:varyColors val="0"/>
        <c:ser>
          <c:idx val="0"/>
          <c:order val="0"/>
          <c:tx>
            <c:strRef>
              <c:f>My_Report!$C$290</c:f>
              <c:strCache>
                <c:ptCount val="1"/>
                <c:pt idx="0">
                  <c:v>Least Important</c:v>
                </c:pt>
              </c:strCache>
            </c:strRef>
          </c:tx>
          <c:invertIfNegative val="0"/>
          <c:cat>
            <c:strRef>
              <c:f>My_Report!$B$291:$B$309</c:f>
              <c:strCache>
                <c:ptCount val="19"/>
                <c:pt idx="0">
                  <c:v>Determine and agree on a minimum standard and criteria to verify scientifically valid detection (e.g. 2 PCR ok vs. microscopy?)</c:v>
                </c:pt>
                <c:pt idx="1">
                  <c:v>    Develop statistically valid sampling protocol</c:v>
                </c:pt>
                <c:pt idx="2">
                  <c:v>    Compile  and distribute latest research on decontamination</c:v>
                </c:pt>
                <c:pt idx="3">
                  <c:v>    Research economics of  Passport system for  western states</c:v>
                </c:pt>
                <c:pt idx="4">
                  <c:v>    Decide when does the clock start for time frame for de-listing? (Sample date, lab result date, and agency action?)</c:v>
                </c:pt>
                <c:pt idx="5">
                  <c:v>    Standardize messaging to notify public regarding inspection</c:v>
                </c:pt>
                <c:pt idx="6">
                  <c:v>    Standardize messaging to notify public regarding water body classification</c:v>
                </c:pt>
                <c:pt idx="7">
                  <c:v>    Have one term that describes “undetected/negative”, which one?</c:v>
                </c:pt>
                <c:pt idx="8">
                  <c:v>    Define and standardize “hot water decon” vs. “hot water wash”</c:v>
                </c:pt>
                <c:pt idx="9">
                  <c:v>    A webinar for a shared regional database  on watercraft inspection</c:v>
                </c:pt>
                <c:pt idx="10">
                  <c:v>    Update 100th meridian map on drying time (with cities)</c:v>
                </c:pt>
                <c:pt idx="11">
                  <c:v>    Create database on water bodies being monitored  for presence of AIS</c:v>
                </c:pt>
                <c:pt idx="12">
                  <c:v>    Establish a Google docs for live  updates  on seal systems</c:v>
                </c:pt>
                <c:pt idx="13">
                  <c:v>    Establish exclusion documentation for  ”in and out” boats in positive/infested waters</c:v>
                </c:pt>
                <c:pt idx="14">
                  <c:v>    Develop  consistent seal colors for all states</c:v>
                </c:pt>
                <c:pt idx="15">
                  <c:v>    Figure out a way to “Seal”  low risk boats (kayaks)</c:v>
                </c:pt>
                <c:pt idx="16">
                  <c:v>    Focus on low risk conveyance reciprocity and develop seal program</c:v>
                </c:pt>
                <c:pt idx="17">
                  <c:v>    Develop Quality control toolkits with examples and protocols</c:v>
                </c:pt>
                <c:pt idx="18">
                  <c:v>    Training standards toolkit </c:v>
                </c:pt>
              </c:strCache>
            </c:strRef>
          </c:cat>
          <c:val>
            <c:numRef>
              <c:f>My_Report!$C$291:$C$309</c:f>
              <c:numCache>
                <c:formatCode>General</c:formatCode>
                <c:ptCount val="19"/>
                <c:pt idx="0">
                  <c:v>1</c:v>
                </c:pt>
                <c:pt idx="1">
                  <c:v>0</c:v>
                </c:pt>
                <c:pt idx="2">
                  <c:v>2</c:v>
                </c:pt>
                <c:pt idx="3">
                  <c:v>14</c:v>
                </c:pt>
                <c:pt idx="4">
                  <c:v>6</c:v>
                </c:pt>
                <c:pt idx="5">
                  <c:v>2</c:v>
                </c:pt>
                <c:pt idx="6">
                  <c:v>3</c:v>
                </c:pt>
                <c:pt idx="7">
                  <c:v>7</c:v>
                </c:pt>
                <c:pt idx="8">
                  <c:v>5</c:v>
                </c:pt>
                <c:pt idx="9">
                  <c:v>4</c:v>
                </c:pt>
                <c:pt idx="10">
                  <c:v>10</c:v>
                </c:pt>
                <c:pt idx="11">
                  <c:v>2</c:v>
                </c:pt>
                <c:pt idx="12">
                  <c:v>6</c:v>
                </c:pt>
                <c:pt idx="13">
                  <c:v>4</c:v>
                </c:pt>
                <c:pt idx="14">
                  <c:v>13</c:v>
                </c:pt>
                <c:pt idx="15">
                  <c:v>14</c:v>
                </c:pt>
                <c:pt idx="16">
                  <c:v>6</c:v>
                </c:pt>
                <c:pt idx="17">
                  <c:v>6</c:v>
                </c:pt>
                <c:pt idx="18">
                  <c:v>3</c:v>
                </c:pt>
              </c:numCache>
            </c:numRef>
          </c:val>
        </c:ser>
        <c:ser>
          <c:idx val="1"/>
          <c:order val="1"/>
          <c:tx>
            <c:strRef>
              <c:f>My_Report!$D$290</c:f>
              <c:strCache>
                <c:ptCount val="1"/>
                <c:pt idx="0">
                  <c:v>Important</c:v>
                </c:pt>
              </c:strCache>
            </c:strRef>
          </c:tx>
          <c:invertIfNegative val="0"/>
          <c:cat>
            <c:strRef>
              <c:f>My_Report!$B$291:$B$309</c:f>
              <c:strCache>
                <c:ptCount val="19"/>
                <c:pt idx="0">
                  <c:v>Determine and agree on a minimum standard and criteria to verify scientifically valid detection (e.g. 2 PCR ok vs. microscopy?)</c:v>
                </c:pt>
                <c:pt idx="1">
                  <c:v>    Develop statistically valid sampling protocol</c:v>
                </c:pt>
                <c:pt idx="2">
                  <c:v>    Compile  and distribute latest research on decontamination</c:v>
                </c:pt>
                <c:pt idx="3">
                  <c:v>    Research economics of  Passport system for  western states</c:v>
                </c:pt>
                <c:pt idx="4">
                  <c:v>    Decide when does the clock start for time frame for de-listing? (Sample date, lab result date, and agency action?)</c:v>
                </c:pt>
                <c:pt idx="5">
                  <c:v>    Standardize messaging to notify public regarding inspection</c:v>
                </c:pt>
                <c:pt idx="6">
                  <c:v>    Standardize messaging to notify public regarding water body classification</c:v>
                </c:pt>
                <c:pt idx="7">
                  <c:v>    Have one term that describes “undetected/negative”, which one?</c:v>
                </c:pt>
                <c:pt idx="8">
                  <c:v>    Define and standardize “hot water decon” vs. “hot water wash”</c:v>
                </c:pt>
                <c:pt idx="9">
                  <c:v>    A webinar for a shared regional database  on watercraft inspection</c:v>
                </c:pt>
                <c:pt idx="10">
                  <c:v>    Update 100th meridian map on drying time (with cities)</c:v>
                </c:pt>
                <c:pt idx="11">
                  <c:v>    Create database on water bodies being monitored  for presence of AIS</c:v>
                </c:pt>
                <c:pt idx="12">
                  <c:v>    Establish a Google docs for live  updates  on seal systems</c:v>
                </c:pt>
                <c:pt idx="13">
                  <c:v>    Establish exclusion documentation for  ”in and out” boats in positive/infested waters</c:v>
                </c:pt>
                <c:pt idx="14">
                  <c:v>    Develop  consistent seal colors for all states</c:v>
                </c:pt>
                <c:pt idx="15">
                  <c:v>    Figure out a way to “Seal”  low risk boats (kayaks)</c:v>
                </c:pt>
                <c:pt idx="16">
                  <c:v>    Focus on low risk conveyance reciprocity and develop seal program</c:v>
                </c:pt>
                <c:pt idx="17">
                  <c:v>    Develop Quality control toolkits with examples and protocols</c:v>
                </c:pt>
                <c:pt idx="18">
                  <c:v>    Training standards toolkit </c:v>
                </c:pt>
              </c:strCache>
            </c:strRef>
          </c:cat>
          <c:val>
            <c:numRef>
              <c:f>My_Report!$D$291:$D$309</c:f>
              <c:numCache>
                <c:formatCode>General</c:formatCode>
                <c:ptCount val="19"/>
                <c:pt idx="0">
                  <c:v>6</c:v>
                </c:pt>
                <c:pt idx="1">
                  <c:v>13</c:v>
                </c:pt>
                <c:pt idx="2">
                  <c:v>13</c:v>
                </c:pt>
                <c:pt idx="3">
                  <c:v>5</c:v>
                </c:pt>
                <c:pt idx="4">
                  <c:v>11</c:v>
                </c:pt>
                <c:pt idx="5">
                  <c:v>14</c:v>
                </c:pt>
                <c:pt idx="6">
                  <c:v>12</c:v>
                </c:pt>
                <c:pt idx="7">
                  <c:v>11</c:v>
                </c:pt>
                <c:pt idx="8">
                  <c:v>11</c:v>
                </c:pt>
                <c:pt idx="9">
                  <c:v>10</c:v>
                </c:pt>
                <c:pt idx="10">
                  <c:v>8</c:v>
                </c:pt>
                <c:pt idx="11">
                  <c:v>11</c:v>
                </c:pt>
                <c:pt idx="12">
                  <c:v>11</c:v>
                </c:pt>
                <c:pt idx="13">
                  <c:v>12</c:v>
                </c:pt>
                <c:pt idx="14">
                  <c:v>5</c:v>
                </c:pt>
                <c:pt idx="15">
                  <c:v>5</c:v>
                </c:pt>
                <c:pt idx="16">
                  <c:v>7</c:v>
                </c:pt>
                <c:pt idx="17">
                  <c:v>9</c:v>
                </c:pt>
                <c:pt idx="18">
                  <c:v>11</c:v>
                </c:pt>
              </c:numCache>
            </c:numRef>
          </c:val>
        </c:ser>
        <c:ser>
          <c:idx val="2"/>
          <c:order val="2"/>
          <c:tx>
            <c:strRef>
              <c:f>My_Report!$E$290</c:f>
              <c:strCache>
                <c:ptCount val="1"/>
                <c:pt idx="0">
                  <c:v>Most Important</c:v>
                </c:pt>
              </c:strCache>
            </c:strRef>
          </c:tx>
          <c:invertIfNegative val="0"/>
          <c:cat>
            <c:strRef>
              <c:f>My_Report!$B$291:$B$309</c:f>
              <c:strCache>
                <c:ptCount val="19"/>
                <c:pt idx="0">
                  <c:v>Determine and agree on a minimum standard and criteria to verify scientifically valid detection (e.g. 2 PCR ok vs. microscopy?)</c:v>
                </c:pt>
                <c:pt idx="1">
                  <c:v>    Develop statistically valid sampling protocol</c:v>
                </c:pt>
                <c:pt idx="2">
                  <c:v>    Compile  and distribute latest research on decontamination</c:v>
                </c:pt>
                <c:pt idx="3">
                  <c:v>    Research economics of  Passport system for  western states</c:v>
                </c:pt>
                <c:pt idx="4">
                  <c:v>    Decide when does the clock start for time frame for de-listing? (Sample date, lab result date, and agency action?)</c:v>
                </c:pt>
                <c:pt idx="5">
                  <c:v>    Standardize messaging to notify public regarding inspection</c:v>
                </c:pt>
                <c:pt idx="6">
                  <c:v>    Standardize messaging to notify public regarding water body classification</c:v>
                </c:pt>
                <c:pt idx="7">
                  <c:v>    Have one term that describes “undetected/negative”, which one?</c:v>
                </c:pt>
                <c:pt idx="8">
                  <c:v>    Define and standardize “hot water decon” vs. “hot water wash”</c:v>
                </c:pt>
                <c:pt idx="9">
                  <c:v>    A webinar for a shared regional database  on watercraft inspection</c:v>
                </c:pt>
                <c:pt idx="10">
                  <c:v>    Update 100th meridian map on drying time (with cities)</c:v>
                </c:pt>
                <c:pt idx="11">
                  <c:v>    Create database on water bodies being monitored  for presence of AIS</c:v>
                </c:pt>
                <c:pt idx="12">
                  <c:v>    Establish a Google docs for live  updates  on seal systems</c:v>
                </c:pt>
                <c:pt idx="13">
                  <c:v>    Establish exclusion documentation for  ”in and out” boats in positive/infested waters</c:v>
                </c:pt>
                <c:pt idx="14">
                  <c:v>    Develop  consistent seal colors for all states</c:v>
                </c:pt>
                <c:pt idx="15">
                  <c:v>    Figure out a way to “Seal”  low risk boats (kayaks)</c:v>
                </c:pt>
                <c:pt idx="16">
                  <c:v>    Focus on low risk conveyance reciprocity and develop seal program</c:v>
                </c:pt>
                <c:pt idx="17">
                  <c:v>    Develop Quality control toolkits with examples and protocols</c:v>
                </c:pt>
                <c:pt idx="18">
                  <c:v>    Training standards toolkit </c:v>
                </c:pt>
              </c:strCache>
            </c:strRef>
          </c:cat>
          <c:val>
            <c:numRef>
              <c:f>My_Report!$E$291:$E$309</c:f>
              <c:numCache>
                <c:formatCode>General</c:formatCode>
                <c:ptCount val="19"/>
                <c:pt idx="0">
                  <c:v>12</c:v>
                </c:pt>
                <c:pt idx="1">
                  <c:v>7</c:v>
                </c:pt>
                <c:pt idx="2">
                  <c:v>5</c:v>
                </c:pt>
                <c:pt idx="3">
                  <c:v>1</c:v>
                </c:pt>
                <c:pt idx="4">
                  <c:v>3</c:v>
                </c:pt>
                <c:pt idx="5">
                  <c:v>4</c:v>
                </c:pt>
                <c:pt idx="6">
                  <c:v>5</c:v>
                </c:pt>
                <c:pt idx="7">
                  <c:v>2</c:v>
                </c:pt>
                <c:pt idx="8">
                  <c:v>4</c:v>
                </c:pt>
                <c:pt idx="9">
                  <c:v>5</c:v>
                </c:pt>
                <c:pt idx="10">
                  <c:v>2</c:v>
                </c:pt>
                <c:pt idx="11">
                  <c:v>7</c:v>
                </c:pt>
                <c:pt idx="12">
                  <c:v>2</c:v>
                </c:pt>
                <c:pt idx="13">
                  <c:v>4</c:v>
                </c:pt>
                <c:pt idx="14">
                  <c:v>2</c:v>
                </c:pt>
                <c:pt idx="15">
                  <c:v>1</c:v>
                </c:pt>
                <c:pt idx="16">
                  <c:v>7</c:v>
                </c:pt>
                <c:pt idx="17">
                  <c:v>5</c:v>
                </c:pt>
                <c:pt idx="18">
                  <c:v>6</c:v>
                </c:pt>
              </c:numCache>
            </c:numRef>
          </c:val>
        </c:ser>
        <c:dLbls>
          <c:showLegendKey val="0"/>
          <c:showVal val="0"/>
          <c:showCatName val="0"/>
          <c:showSerName val="0"/>
          <c:showPercent val="0"/>
          <c:showBubbleSize val="0"/>
        </c:dLbls>
        <c:gapWidth val="150"/>
        <c:axId val="73443968"/>
        <c:axId val="73445760"/>
      </c:barChart>
      <c:catAx>
        <c:axId val="73443968"/>
        <c:scaling>
          <c:orientation val="minMax"/>
        </c:scaling>
        <c:delete val="0"/>
        <c:axPos val="l"/>
        <c:majorTickMark val="none"/>
        <c:minorTickMark val="none"/>
        <c:tickLblPos val="nextTo"/>
        <c:crossAx val="73445760"/>
        <c:crosses val="autoZero"/>
        <c:auto val="1"/>
        <c:lblAlgn val="ctr"/>
        <c:lblOffset val="100"/>
        <c:noMultiLvlLbl val="0"/>
      </c:catAx>
      <c:valAx>
        <c:axId val="73445760"/>
        <c:scaling>
          <c:orientation val="minMax"/>
        </c:scaling>
        <c:delete val="0"/>
        <c:axPos val="b"/>
        <c:majorGridlines/>
        <c:numFmt formatCode="General" sourceLinked="1"/>
        <c:majorTickMark val="none"/>
        <c:minorTickMark val="none"/>
        <c:tickLblPos val="nextTo"/>
        <c:crossAx val="7344396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i="0" baseline="0"/>
              <a:t>The current draft of the model law includes the term “conveyance and equipment”. For example: “The [Department] may examine any interior portion of any conveyance or equipment that may contain water, including, but not limited to, bilges, livewells, and b</a:t>
            </a:r>
            <a:endParaRPr lang="en-US" sz="1000"/>
          </a:p>
        </c:rich>
      </c:tx>
      <c:overlay val="0"/>
    </c:title>
    <c:autoTitleDeleted val="0"/>
    <c:plotArea>
      <c:layout/>
      <c:barChart>
        <c:barDir val="col"/>
        <c:grouping val="clustered"/>
        <c:varyColors val="0"/>
        <c:ser>
          <c:idx val="0"/>
          <c:order val="0"/>
          <c:invertIfNegative val="0"/>
          <c:cat>
            <c:strRef>
              <c:f>My_Report!$B$378:$B$380</c:f>
              <c:strCache>
                <c:ptCount val="3"/>
                <c:pt idx="0">
                  <c:v>    Define conveyance to include equipment</c:v>
                </c:pt>
                <c:pt idx="1">
                  <c:v>    Define equipment separately</c:v>
                </c:pt>
                <c:pt idx="2">
                  <c:v>    Can’t answer the question with information given</c:v>
                </c:pt>
              </c:strCache>
            </c:strRef>
          </c:cat>
          <c:val>
            <c:numRef>
              <c:f>My_Report!$E$378:$E$380</c:f>
              <c:numCache>
                <c:formatCode>0%</c:formatCode>
                <c:ptCount val="3"/>
                <c:pt idx="0">
                  <c:v>0.38000000000000017</c:v>
                </c:pt>
                <c:pt idx="1">
                  <c:v>0.25</c:v>
                </c:pt>
                <c:pt idx="2">
                  <c:v>0.38000000000000017</c:v>
                </c:pt>
              </c:numCache>
            </c:numRef>
          </c:val>
        </c:ser>
        <c:dLbls>
          <c:showLegendKey val="0"/>
          <c:showVal val="0"/>
          <c:showCatName val="0"/>
          <c:showSerName val="0"/>
          <c:showPercent val="0"/>
          <c:showBubbleSize val="0"/>
        </c:dLbls>
        <c:gapWidth val="150"/>
        <c:axId val="73601792"/>
        <c:axId val="73603328"/>
      </c:barChart>
      <c:catAx>
        <c:axId val="73601792"/>
        <c:scaling>
          <c:orientation val="minMax"/>
        </c:scaling>
        <c:delete val="0"/>
        <c:axPos val="b"/>
        <c:majorTickMark val="none"/>
        <c:minorTickMark val="none"/>
        <c:tickLblPos val="nextTo"/>
        <c:crossAx val="73603328"/>
        <c:crosses val="autoZero"/>
        <c:auto val="1"/>
        <c:lblAlgn val="ctr"/>
        <c:lblOffset val="100"/>
        <c:noMultiLvlLbl val="0"/>
      </c:catAx>
      <c:valAx>
        <c:axId val="73603328"/>
        <c:scaling>
          <c:orientation val="minMax"/>
        </c:scaling>
        <c:delete val="0"/>
        <c:axPos val="l"/>
        <c:majorGridlines/>
        <c:numFmt formatCode="0%" sourceLinked="1"/>
        <c:majorTickMark val="none"/>
        <c:minorTickMark val="none"/>
        <c:tickLblPos val="nextTo"/>
        <c:crossAx val="7360179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Would you be willing/able to participate in February/ March 2014 workshop to finalize action items identified in the Denver August workshop?</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My_Report!$B$393:$B$394</c:f>
              <c:strCache>
                <c:ptCount val="2"/>
                <c:pt idx="0">
                  <c:v>Yes</c:v>
                </c:pt>
                <c:pt idx="1">
                  <c:v>No</c:v>
                </c:pt>
              </c:strCache>
            </c:strRef>
          </c:cat>
          <c:val>
            <c:numRef>
              <c:f>My_Report!$E$393:$E$394</c:f>
              <c:numCache>
                <c:formatCode>0%</c:formatCode>
                <c:ptCount val="2"/>
                <c:pt idx="0">
                  <c:v>0.93</c:v>
                </c:pt>
                <c:pt idx="1">
                  <c:v>7.0000000000000021E-2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Jennifer Lam</cp:lastModifiedBy>
  <cp:revision>2</cp:revision>
  <dcterms:created xsi:type="dcterms:W3CDTF">2013-10-09T19:31:00Z</dcterms:created>
  <dcterms:modified xsi:type="dcterms:W3CDTF">2013-10-09T19:31:00Z</dcterms:modified>
</cp:coreProperties>
</file>